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BFA14" w14:textId="77777777" w:rsidR="00F14B7E" w:rsidRDefault="00000000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平台</w:t>
      </w:r>
      <w:r>
        <w:rPr>
          <w:rFonts w:hint="eastAsia"/>
          <w:b/>
          <w:bCs/>
          <w:sz w:val="36"/>
          <w:szCs w:val="40"/>
        </w:rPr>
        <w:t>用户</w:t>
      </w:r>
      <w:r>
        <w:rPr>
          <w:b/>
          <w:bCs/>
          <w:sz w:val="36"/>
          <w:szCs w:val="40"/>
        </w:rPr>
        <w:t>手册</w:t>
      </w:r>
    </w:p>
    <w:sdt>
      <w:sdtPr>
        <w:rPr>
          <w:rFonts w:ascii="Times New Roman" w:hAnsi="Times New Roman" w:cs="Times New Roman"/>
          <w:sz w:val="22"/>
          <w:lang w:val="zh-CN"/>
        </w:rPr>
        <w:id w:val="-436830111"/>
        <w:docPartObj>
          <w:docPartGallery w:val="Table of Contents"/>
          <w:docPartUnique/>
        </w:docPartObj>
      </w:sdtPr>
      <w:sdtEndPr>
        <w:rPr>
          <w:rFonts w:eastAsiaTheme="majorEastAsia"/>
          <w:color w:val="2F5496" w:themeColor="accent1" w:themeShade="BF"/>
          <w:sz w:val="32"/>
          <w:szCs w:val="32"/>
        </w:rPr>
      </w:sdtEndPr>
      <w:sdtContent>
        <w:p w14:paraId="2AABD1DD" w14:textId="66963860" w:rsidR="00016879" w:rsidRDefault="00000000">
          <w:pPr>
            <w:pStyle w:val="TOC1"/>
            <w:rPr>
              <w:noProof/>
            </w:rPr>
          </w:pPr>
          <w:r>
            <w:rPr>
              <w:rFonts w:ascii="Times New Roman" w:eastAsiaTheme="majorEastAsia" w:hAnsi="Times New Roman" w:cs="Times New Roman"/>
              <w:color w:val="2F5496" w:themeColor="accent1" w:themeShade="BF"/>
              <w:kern w:val="0"/>
              <w:sz w:val="32"/>
              <w:szCs w:val="32"/>
              <w:lang w:val="zh-CN"/>
              <w14:ligatures w14:val="none"/>
            </w:rPr>
            <w:fldChar w:fldCharType="begin"/>
          </w:r>
          <w:r>
            <w:rPr>
              <w:rFonts w:ascii="Times New Roman" w:hAnsi="Times New Roman" w:cs="Times New Roman"/>
              <w:lang w:val="zh-CN"/>
            </w:rPr>
            <w:instrText xml:space="preserve"> TOC \o "1-3" \h \z \u </w:instrText>
          </w:r>
          <w:r>
            <w:rPr>
              <w:rFonts w:ascii="Times New Roman" w:eastAsiaTheme="majorEastAsia" w:hAnsi="Times New Roman" w:cs="Times New Roman"/>
              <w:color w:val="2F5496" w:themeColor="accent1" w:themeShade="BF"/>
              <w:kern w:val="0"/>
              <w:sz w:val="32"/>
              <w:szCs w:val="32"/>
              <w:lang w:val="zh-CN"/>
              <w14:ligatures w14:val="none"/>
            </w:rPr>
            <w:fldChar w:fldCharType="separate"/>
          </w:r>
          <w:hyperlink w:anchor="_Toc159596493" w:history="1">
            <w:r w:rsidR="00016879" w:rsidRPr="008547A2">
              <w:rPr>
                <w:rStyle w:val="ab"/>
                <w:rFonts w:ascii="Times New Roman" w:eastAsia="等线" w:hAnsi="Times New Roman" w:cs="Times New Roman"/>
                <w:noProof/>
              </w:rPr>
              <w:t xml:space="preserve">1. </w:t>
            </w:r>
            <w:r w:rsidR="00016879" w:rsidRPr="008547A2">
              <w:rPr>
                <w:rStyle w:val="ab"/>
                <w:rFonts w:ascii="Times New Roman" w:eastAsia="等线" w:hAnsi="Times New Roman" w:cs="Times New Roman"/>
                <w:b/>
                <w:noProof/>
              </w:rPr>
              <w:t>介绍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_Toc159596493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C9EDCF6" w14:textId="4EE6B71E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494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1.1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产品概览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_Toc159596494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58F7C65" w14:textId="718B59F3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495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1.2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主要功能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_Toc159596495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3CA3FCEB" w14:textId="64ED75D4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496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1.3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适用群体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_Toc159596496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7A2A8F1F" w14:textId="69BF45BD" w:rsidR="00016879" w:rsidRDefault="00000000">
          <w:pPr>
            <w:pStyle w:val="TOC1"/>
            <w:rPr>
              <w:noProof/>
            </w:rPr>
          </w:pPr>
          <w:hyperlink w:anchor="_Toc159596497" w:history="1">
            <w:r w:rsidR="00016879" w:rsidRPr="008547A2">
              <w:rPr>
                <w:rStyle w:val="ab"/>
                <w:rFonts w:ascii="Times New Roman" w:eastAsia="等线" w:hAnsi="Times New Roman" w:cs="Times New Roman"/>
                <w:noProof/>
              </w:rPr>
              <w:t xml:space="preserve">2. </w:t>
            </w:r>
            <w:r w:rsidR="00016879" w:rsidRPr="008547A2">
              <w:rPr>
                <w:rStyle w:val="ab"/>
                <w:rFonts w:ascii="Times New Roman" w:eastAsia="等线" w:hAnsi="Times New Roman" w:cs="Times New Roman"/>
                <w:b/>
                <w:noProof/>
              </w:rPr>
              <w:t>入门指南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_Toc159596497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4DC18A9A" w14:textId="19F635C2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498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导览页面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_Toc159596498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4EF16FB" w14:textId="0F9D9E49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499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平台登录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_Toc159596499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3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33515747" w14:textId="1A80E332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0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2.2.1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IP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登录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_Toc159596500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4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528E0C31" w14:textId="4BDFE8F7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1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2.2.2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账号密码登录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_Toc159596501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4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2E76A5FE" w14:textId="1799BE08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2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2.3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忘记密码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_Toc159596502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5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8CAD439" w14:textId="7D59205B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3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2.3.1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邮箱找回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_Toc159596503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5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383C451B" w14:textId="115973D4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4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2.3.2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电话找回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_Toc159596504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6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7B33F1B3" w14:textId="423796A0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5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2.3.3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重置密码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_Toc159596505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7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2CC5884" w14:textId="3E1466D5" w:rsidR="00016879" w:rsidRDefault="00000000">
          <w:pPr>
            <w:pStyle w:val="TOC1"/>
            <w:rPr>
              <w:noProof/>
            </w:rPr>
          </w:pPr>
          <w:hyperlink w:anchor="_Toc159596506" w:history="1">
            <w:r w:rsidR="00016879" w:rsidRPr="008547A2">
              <w:rPr>
                <w:rStyle w:val="ab"/>
                <w:rFonts w:ascii="Times New Roman" w:eastAsia="等线" w:hAnsi="Times New Roman" w:cs="Times New Roman"/>
                <w:noProof/>
              </w:rPr>
              <w:t xml:space="preserve">3. </w:t>
            </w:r>
            <w:r w:rsidR="00016879" w:rsidRPr="008547A2">
              <w:rPr>
                <w:rStyle w:val="ab"/>
                <w:rFonts w:ascii="Times New Roman" w:eastAsia="等线" w:hAnsi="Times New Roman" w:cs="Times New Roman"/>
                <w:b/>
                <w:noProof/>
              </w:rPr>
              <w:t>核心功能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_Toc159596506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7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446C766D" w14:textId="3A97C2DE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7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产品矩阵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_Toc159596507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8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0080F77" w14:textId="16102635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8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普通检索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_Toc159596508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10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2045EFDF" w14:textId="66BFFA06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09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3.3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高级检索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_Toc159596509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16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360FF4DC" w14:textId="1C3BFD66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0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3.4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文献导航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_Toc159596510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19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D317444" w14:textId="69298F93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1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3.4.1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近代期刊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_Toc159596511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20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0D460E1A" w14:textId="669A9145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2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3.4.2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近代报纸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_Toc159596512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21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5397B42A" w14:textId="1FC61A76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3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3.4.3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近代图书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_Toc159596513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23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7DE79C5A" w14:textId="2ED78D0A" w:rsidR="00016879" w:rsidRDefault="00000000">
          <w:pPr>
            <w:pStyle w:val="TOC3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4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3.4.4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现代期刊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_Toc159596514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26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39661485" w14:textId="0511C125" w:rsidR="00016879" w:rsidRDefault="00000000">
          <w:pPr>
            <w:pStyle w:val="TOC1"/>
            <w:rPr>
              <w:noProof/>
            </w:rPr>
          </w:pPr>
          <w:hyperlink w:anchor="_Toc159596515" w:history="1">
            <w:r w:rsidR="00016879" w:rsidRPr="008547A2">
              <w:rPr>
                <w:rStyle w:val="ab"/>
                <w:rFonts w:ascii="Times New Roman" w:eastAsia="等线" w:hAnsi="Times New Roman" w:cs="Times New Roman"/>
                <w:noProof/>
              </w:rPr>
              <w:t xml:space="preserve">4. </w:t>
            </w:r>
            <w:r w:rsidR="00016879" w:rsidRPr="008547A2">
              <w:rPr>
                <w:rStyle w:val="ab"/>
                <w:rFonts w:ascii="Times New Roman" w:eastAsia="等线" w:hAnsi="Times New Roman" w:cs="Times New Roman"/>
                <w:b/>
                <w:noProof/>
              </w:rPr>
              <w:t>高级功能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_Toc159596515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27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1C2DF47B" w14:textId="6BA039AC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6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4.1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图片检索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_Toc159596516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27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2A08D512" w14:textId="4376B839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7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4.2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地图检索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_Toc159596517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27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2FE2EAD5" w14:textId="38E84568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8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4.3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专业检索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_Toc159596518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28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2F57B84F" w14:textId="71A2ECB6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19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4.4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检索结果可视化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_Toc159596519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31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53467AC0" w14:textId="3578CC34" w:rsidR="00016879" w:rsidRDefault="00000000">
          <w:pPr>
            <w:pStyle w:val="TOC2"/>
            <w:tabs>
              <w:tab w:val="right" w:leader="dot" w:pos="8295"/>
            </w:tabs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59596520" w:history="1">
            <w:r w:rsidR="00016879" w:rsidRPr="008547A2">
              <w:rPr>
                <w:rStyle w:val="ab"/>
                <w:rFonts w:ascii="Times New Roman" w:eastAsia="等线" w:hAnsi="Times New Roman"/>
                <w:noProof/>
              </w:rPr>
              <w:t xml:space="preserve">4.5 </w:t>
            </w:r>
            <w:r w:rsidR="00016879" w:rsidRPr="008547A2">
              <w:rPr>
                <w:rStyle w:val="ab"/>
                <w:rFonts w:ascii="Times New Roman" w:eastAsia="等线" w:hAnsi="Times New Roman"/>
                <w:b/>
                <w:noProof/>
              </w:rPr>
              <w:t>图谱可视化</w:t>
            </w:r>
            <w:r w:rsidR="00016879">
              <w:rPr>
                <w:noProof/>
                <w:webHidden/>
              </w:rPr>
              <w:tab/>
            </w:r>
            <w:r w:rsidR="00016879">
              <w:rPr>
                <w:noProof/>
                <w:webHidden/>
              </w:rPr>
              <w:fldChar w:fldCharType="begin"/>
            </w:r>
            <w:r w:rsidR="00016879">
              <w:rPr>
                <w:noProof/>
                <w:webHidden/>
              </w:rPr>
              <w:instrText xml:space="preserve"> PAGEREF _Toc159596520 \h </w:instrText>
            </w:r>
            <w:r w:rsidR="00016879">
              <w:rPr>
                <w:noProof/>
                <w:webHidden/>
              </w:rPr>
            </w:r>
            <w:r w:rsidR="00016879">
              <w:rPr>
                <w:noProof/>
                <w:webHidden/>
              </w:rPr>
              <w:fldChar w:fldCharType="separate"/>
            </w:r>
            <w:r w:rsidR="00016879">
              <w:rPr>
                <w:noProof/>
                <w:webHidden/>
              </w:rPr>
              <w:t>33</w:t>
            </w:r>
            <w:r w:rsidR="00016879">
              <w:rPr>
                <w:noProof/>
                <w:webHidden/>
              </w:rPr>
              <w:fldChar w:fldCharType="end"/>
            </w:r>
          </w:hyperlink>
        </w:p>
        <w:p w14:paraId="41EDE0B3" w14:textId="51DFFF9A" w:rsidR="00F14B7E" w:rsidRDefault="00000000">
          <w:pPr>
            <w:pStyle w:val="TOC1"/>
            <w:rPr>
              <w:rFonts w:ascii="Times New Roman" w:hAnsi="Times New Roman" w:cs="Times New Roman"/>
              <w:sz w:val="22"/>
            </w:rPr>
          </w:pPr>
          <w:r>
            <w:rPr>
              <w:rFonts w:ascii="Times New Roman" w:hAnsi="Times New Roman" w:cs="Times New Roman"/>
              <w:lang w:val="zh-CN"/>
            </w:rPr>
            <w:fldChar w:fldCharType="end"/>
          </w:r>
        </w:p>
      </w:sdtContent>
    </w:sdt>
    <w:p w14:paraId="5DD21615" w14:textId="77777777" w:rsidR="00F14B7E" w:rsidRDefault="00000000">
      <w:pPr>
        <w:rPr>
          <w:rFonts w:ascii="Times New Roman" w:eastAsia="等线" w:hAnsi="Times New Roman" w:cs="Times New Roman"/>
          <w:sz w:val="36"/>
        </w:rPr>
      </w:pPr>
      <w:bookmarkStart w:id="0" w:name="heading_0"/>
      <w:r>
        <w:rPr>
          <w:rFonts w:ascii="Times New Roman" w:eastAsia="等线" w:hAnsi="Times New Roman" w:cs="Times New Roman"/>
          <w:sz w:val="36"/>
        </w:rPr>
        <w:br w:type="page"/>
      </w:r>
    </w:p>
    <w:p w14:paraId="5FA60269" w14:textId="77777777" w:rsidR="00F14B7E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</w:rPr>
      </w:pPr>
      <w:bookmarkStart w:id="1" w:name="_Toc159596493"/>
      <w:r>
        <w:rPr>
          <w:rFonts w:ascii="Times New Roman" w:eastAsia="等线" w:hAnsi="Times New Roman" w:cs="Times New Roman"/>
          <w:sz w:val="36"/>
        </w:rPr>
        <w:lastRenderedPageBreak/>
        <w:t xml:space="preserve">1. </w:t>
      </w:r>
      <w:r>
        <w:rPr>
          <w:rFonts w:ascii="Times New Roman" w:eastAsia="等线" w:hAnsi="Times New Roman" w:cs="Times New Roman"/>
          <w:b/>
          <w:sz w:val="36"/>
        </w:rPr>
        <w:t>介绍</w:t>
      </w:r>
      <w:bookmarkEnd w:id="0"/>
      <w:bookmarkEnd w:id="1"/>
    </w:p>
    <w:p w14:paraId="7EB76DBA" w14:textId="77777777" w:rsidR="00F14B7E" w:rsidRDefault="00000000">
      <w:pPr>
        <w:spacing w:before="320" w:after="120" w:line="360" w:lineRule="auto"/>
        <w:jc w:val="left"/>
        <w:outlineLvl w:val="1"/>
        <w:rPr>
          <w:rFonts w:ascii="Times New Roman" w:hAnsi="Times New Roman" w:cs="Times New Roman"/>
        </w:rPr>
      </w:pPr>
      <w:bookmarkStart w:id="2" w:name="heading_1"/>
      <w:bookmarkStart w:id="3" w:name="_Toc159596494"/>
      <w:r>
        <w:rPr>
          <w:rFonts w:ascii="Times New Roman" w:eastAsia="等线" w:hAnsi="Times New Roman" w:cs="Times New Roman"/>
          <w:sz w:val="32"/>
        </w:rPr>
        <w:t xml:space="preserve">1.1 </w:t>
      </w:r>
      <w:r>
        <w:rPr>
          <w:rFonts w:ascii="Times New Roman" w:eastAsia="等线" w:hAnsi="Times New Roman" w:cs="Times New Roman"/>
          <w:b/>
          <w:sz w:val="32"/>
        </w:rPr>
        <w:t>产品概览</w:t>
      </w:r>
      <w:bookmarkEnd w:id="2"/>
      <w:bookmarkEnd w:id="3"/>
    </w:p>
    <w:p w14:paraId="5DF974E0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为适应现代化检索需求，为各组织专家提供线上的资料查阅渠道，我们于</w:t>
      </w:r>
      <w:r>
        <w:rPr>
          <w:rFonts w:ascii="Times New Roman" w:eastAsia="等线" w:hAnsi="Times New Roman" w:cs="Times New Roman"/>
          <w:sz w:val="22"/>
        </w:rPr>
        <w:t>2024</w:t>
      </w:r>
      <w:r>
        <w:rPr>
          <w:rFonts w:ascii="Times New Roman" w:eastAsia="等线" w:hAnsi="Times New Roman" w:cs="Times New Roman"/>
          <w:sz w:val="22"/>
        </w:rPr>
        <w:t>年春季推出新的全国报刊索引平台，为各专家提供更优质的服务，平台主要包括以下功能：</w:t>
      </w:r>
    </w:p>
    <w:p w14:paraId="46059C67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4" w:name="heading_2"/>
      <w:bookmarkStart w:id="5" w:name="_Toc159596495"/>
      <w:r>
        <w:rPr>
          <w:rFonts w:ascii="Times New Roman" w:eastAsia="等线" w:hAnsi="Times New Roman" w:cs="Times New Roman"/>
          <w:sz w:val="32"/>
        </w:rPr>
        <w:t xml:space="preserve">1.2 </w:t>
      </w:r>
      <w:r>
        <w:rPr>
          <w:rFonts w:ascii="Times New Roman" w:eastAsia="等线" w:hAnsi="Times New Roman" w:cs="Times New Roman"/>
          <w:b/>
          <w:sz w:val="32"/>
        </w:rPr>
        <w:t>主要功能</w:t>
      </w:r>
      <w:bookmarkEnd w:id="4"/>
      <w:bookmarkEnd w:id="5"/>
    </w:p>
    <w:p w14:paraId="604DEBE4" w14:textId="77777777" w:rsidR="00F14B7E" w:rsidRDefault="00000000">
      <w:pPr>
        <w:numPr>
          <w:ilvl w:val="0"/>
          <w:numId w:val="1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产品动态</w:t>
      </w:r>
    </w:p>
    <w:p w14:paraId="285F66D1" w14:textId="77777777" w:rsidR="00F14B7E" w:rsidRDefault="00000000">
      <w:pPr>
        <w:numPr>
          <w:ilvl w:val="0"/>
          <w:numId w:val="2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普通检索</w:t>
      </w:r>
    </w:p>
    <w:p w14:paraId="6EF8235C" w14:textId="77777777" w:rsidR="00F14B7E" w:rsidRDefault="00000000">
      <w:pPr>
        <w:numPr>
          <w:ilvl w:val="0"/>
          <w:numId w:val="3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高级检索</w:t>
      </w:r>
    </w:p>
    <w:p w14:paraId="40716C8B" w14:textId="77777777" w:rsidR="00F14B7E" w:rsidRDefault="00000000">
      <w:pPr>
        <w:numPr>
          <w:ilvl w:val="0"/>
          <w:numId w:val="4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文献导航</w:t>
      </w:r>
    </w:p>
    <w:p w14:paraId="5A5DEE88" w14:textId="77777777" w:rsidR="00F14B7E" w:rsidRDefault="00000000">
      <w:pPr>
        <w:numPr>
          <w:ilvl w:val="0"/>
          <w:numId w:val="5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图片检索</w:t>
      </w:r>
    </w:p>
    <w:p w14:paraId="6094AFAC" w14:textId="77777777" w:rsidR="00F14B7E" w:rsidRDefault="00000000">
      <w:pPr>
        <w:numPr>
          <w:ilvl w:val="0"/>
          <w:numId w:val="6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地图检索</w:t>
      </w:r>
    </w:p>
    <w:p w14:paraId="43243246" w14:textId="77777777" w:rsidR="00F14B7E" w:rsidRDefault="00000000">
      <w:pPr>
        <w:numPr>
          <w:ilvl w:val="0"/>
          <w:numId w:val="7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专业检索</w:t>
      </w:r>
    </w:p>
    <w:p w14:paraId="5EA98AA2" w14:textId="77777777" w:rsidR="00F14B7E" w:rsidRDefault="00000000">
      <w:pPr>
        <w:numPr>
          <w:ilvl w:val="0"/>
          <w:numId w:val="8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检索结果</w:t>
      </w:r>
      <w:r>
        <w:rPr>
          <w:rFonts w:ascii="Times New Roman" w:eastAsia="等线" w:hAnsi="Times New Roman" w:cs="Times New Roman"/>
          <w:sz w:val="22"/>
        </w:rPr>
        <w:t>可视化</w:t>
      </w:r>
    </w:p>
    <w:p w14:paraId="29385593" w14:textId="77777777" w:rsidR="00F14B7E" w:rsidRDefault="00000000">
      <w:pPr>
        <w:numPr>
          <w:ilvl w:val="0"/>
          <w:numId w:val="9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图谱可视化</w:t>
      </w:r>
    </w:p>
    <w:p w14:paraId="7137B161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6" w:name="heading_3"/>
      <w:bookmarkStart w:id="7" w:name="_Toc159596496"/>
      <w:r>
        <w:rPr>
          <w:rFonts w:ascii="Times New Roman" w:eastAsia="等线" w:hAnsi="Times New Roman" w:cs="Times New Roman"/>
          <w:sz w:val="32"/>
        </w:rPr>
        <w:t xml:space="preserve">1.3 </w:t>
      </w:r>
      <w:r>
        <w:rPr>
          <w:rFonts w:ascii="Times New Roman" w:eastAsia="等线" w:hAnsi="Times New Roman" w:cs="Times New Roman"/>
          <w:b/>
          <w:sz w:val="32"/>
        </w:rPr>
        <w:t>适用群体</w:t>
      </w:r>
      <w:bookmarkEnd w:id="6"/>
      <w:bookmarkEnd w:id="7"/>
    </w:p>
    <w:p w14:paraId="009CD34C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各组织历史研究的专家群体、各高校文史研究相关学生群体。</w:t>
      </w:r>
    </w:p>
    <w:p w14:paraId="1B62C43B" w14:textId="77777777" w:rsidR="00F14B7E" w:rsidRPr="00BB7C16" w:rsidRDefault="00F14B7E">
      <w:pPr>
        <w:spacing w:before="120" w:after="120" w:line="288" w:lineRule="auto"/>
        <w:jc w:val="left"/>
        <w:rPr>
          <w:rFonts w:ascii="Times New Roman" w:hAnsi="Times New Roman" w:cs="Times New Roman"/>
        </w:rPr>
      </w:pPr>
    </w:p>
    <w:p w14:paraId="370ED910" w14:textId="77777777" w:rsidR="00F14B7E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</w:rPr>
      </w:pPr>
      <w:bookmarkStart w:id="8" w:name="heading_4"/>
      <w:bookmarkStart w:id="9" w:name="_Toc159596497"/>
      <w:r>
        <w:rPr>
          <w:rFonts w:ascii="Times New Roman" w:eastAsia="等线" w:hAnsi="Times New Roman" w:cs="Times New Roman"/>
          <w:sz w:val="36"/>
        </w:rPr>
        <w:t xml:space="preserve">2. </w:t>
      </w:r>
      <w:r>
        <w:rPr>
          <w:rFonts w:ascii="Times New Roman" w:eastAsia="等线" w:hAnsi="Times New Roman" w:cs="Times New Roman"/>
          <w:b/>
          <w:sz w:val="36"/>
        </w:rPr>
        <w:t>入门指南</w:t>
      </w:r>
      <w:bookmarkEnd w:id="8"/>
      <w:bookmarkEnd w:id="9"/>
    </w:p>
    <w:p w14:paraId="4FAA00AF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10" w:name="heading_5"/>
      <w:bookmarkStart w:id="11" w:name="_Toc159596498"/>
      <w:r>
        <w:rPr>
          <w:rFonts w:ascii="Times New Roman" w:eastAsia="等线" w:hAnsi="Times New Roman" w:cs="Times New Roman"/>
          <w:sz w:val="32"/>
        </w:rPr>
        <w:t xml:space="preserve">2.1 </w:t>
      </w:r>
      <w:r>
        <w:rPr>
          <w:rFonts w:ascii="Times New Roman" w:eastAsia="等线" w:hAnsi="Times New Roman" w:cs="Times New Roman"/>
          <w:b/>
          <w:sz w:val="32"/>
        </w:rPr>
        <w:t>导</w:t>
      </w:r>
      <w:proofErr w:type="gramStart"/>
      <w:r>
        <w:rPr>
          <w:rFonts w:ascii="Times New Roman" w:eastAsia="等线" w:hAnsi="Times New Roman" w:cs="Times New Roman"/>
          <w:b/>
          <w:sz w:val="32"/>
        </w:rPr>
        <w:t>览</w:t>
      </w:r>
      <w:proofErr w:type="gramEnd"/>
      <w:r>
        <w:rPr>
          <w:rFonts w:ascii="Times New Roman" w:eastAsia="等线" w:hAnsi="Times New Roman" w:cs="Times New Roman"/>
          <w:b/>
          <w:sz w:val="32"/>
        </w:rPr>
        <w:t>页面</w:t>
      </w:r>
      <w:bookmarkEnd w:id="10"/>
      <w:bookmarkEnd w:id="11"/>
    </w:p>
    <w:p w14:paraId="47E90ED8" w14:textId="75978A04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在浏览器输入</w:t>
      </w:r>
      <w:r>
        <w:rPr>
          <w:rFonts w:ascii="Times New Roman" w:eastAsia="等线" w:hAnsi="Times New Roman" w:cs="Times New Roman"/>
          <w:sz w:val="22"/>
        </w:rPr>
        <w:t xml:space="preserve"> https://www.cnbksy.com/</w:t>
      </w:r>
      <w:r>
        <w:rPr>
          <w:rFonts w:ascii="Times New Roman" w:eastAsia="等线" w:hAnsi="Times New Roman" w:cs="Times New Roman"/>
          <w:sz w:val="22"/>
        </w:rPr>
        <w:t>即可进入</w:t>
      </w:r>
      <w:r w:rsidR="008C7A80">
        <w:rPr>
          <w:rFonts w:ascii="Times New Roman" w:eastAsia="等线" w:hAnsi="Times New Roman" w:cs="Times New Roman" w:hint="eastAsia"/>
          <w:sz w:val="22"/>
        </w:rPr>
        <w:t>导</w:t>
      </w:r>
      <w:proofErr w:type="gramStart"/>
      <w:r w:rsidR="008C7A80">
        <w:rPr>
          <w:rFonts w:ascii="Times New Roman" w:eastAsia="等线" w:hAnsi="Times New Roman" w:cs="Times New Roman" w:hint="eastAsia"/>
          <w:sz w:val="22"/>
        </w:rPr>
        <w:t>览</w:t>
      </w:r>
      <w:proofErr w:type="gramEnd"/>
      <w:r w:rsidR="008C7A80">
        <w:rPr>
          <w:rFonts w:ascii="Times New Roman" w:eastAsia="等线" w:hAnsi="Times New Roman" w:cs="Times New Roman" w:hint="eastAsia"/>
          <w:sz w:val="22"/>
        </w:rPr>
        <w:t>页面</w:t>
      </w:r>
      <w:r>
        <w:rPr>
          <w:rFonts w:ascii="Times New Roman" w:eastAsia="等线" w:hAnsi="Times New Roman" w:cs="Times New Roman"/>
          <w:sz w:val="22"/>
        </w:rPr>
        <w:t>；</w:t>
      </w:r>
    </w:p>
    <w:p w14:paraId="52EB431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E722B2" wp14:editId="332AF87B">
            <wp:extent cx="5257800" cy="2562225"/>
            <wp:effectExtent l="0" t="0" r="0" b="0"/>
            <wp:docPr id="1350395245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95245" name="Drawing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D1C6" w14:textId="0CF761CF" w:rsidR="00F14B7E" w:rsidRDefault="00A53EA9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导</w:t>
      </w:r>
      <w:proofErr w:type="gramStart"/>
      <w:r>
        <w:rPr>
          <w:rFonts w:ascii="Times New Roman" w:eastAsia="等线" w:hAnsi="Times New Roman" w:cs="Times New Roman" w:hint="eastAsia"/>
          <w:sz w:val="22"/>
        </w:rPr>
        <w:t>览</w:t>
      </w:r>
      <w:proofErr w:type="gramEnd"/>
      <w:r>
        <w:rPr>
          <w:rFonts w:ascii="Times New Roman" w:eastAsia="等线" w:hAnsi="Times New Roman" w:cs="Times New Roman" w:hint="eastAsia"/>
          <w:sz w:val="22"/>
        </w:rPr>
        <w:t>页面</w:t>
      </w:r>
      <w:r>
        <w:rPr>
          <w:rFonts w:ascii="Times New Roman" w:eastAsia="等线" w:hAnsi="Times New Roman" w:cs="Times New Roman"/>
          <w:sz w:val="22"/>
        </w:rPr>
        <w:t>可点击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新版网站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、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旧版网站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来选择进入的报刊索引平台新旧版本</w:t>
      </w:r>
      <w:r>
        <w:rPr>
          <w:rFonts w:ascii="Times New Roman" w:eastAsia="等线" w:hAnsi="Times New Roman" w:cs="Times New Roman"/>
          <w:sz w:val="22"/>
        </w:rPr>
        <w:br/>
      </w:r>
    </w:p>
    <w:p w14:paraId="0414504E" w14:textId="6D051E95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</w:t>
      </w:r>
      <w:r w:rsidR="00F00429">
        <w:rPr>
          <w:rFonts w:ascii="Times New Roman" w:eastAsia="等线" w:hAnsi="Times New Roman" w:cs="Times New Roman" w:hint="eastAsia"/>
          <w:sz w:val="22"/>
        </w:rPr>
        <w:t>导览页面</w:t>
      </w:r>
      <w:r>
        <w:rPr>
          <w:rFonts w:ascii="Times New Roman" w:eastAsia="等线" w:hAnsi="Times New Roman" w:cs="Times New Roman"/>
          <w:sz w:val="22"/>
        </w:rPr>
        <w:t>选择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新版网站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或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旧版网站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后，将进入平台组织版首页，点击右上角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登录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按钮，即可进入平台</w:t>
      </w:r>
      <w:r>
        <w:rPr>
          <w:rFonts w:ascii="Times New Roman" w:eastAsia="等线" w:hAnsi="Times New Roman" w:cs="Times New Roman" w:hint="eastAsia"/>
          <w:sz w:val="22"/>
        </w:rPr>
        <w:t>登录</w:t>
      </w:r>
      <w:r>
        <w:rPr>
          <w:rFonts w:ascii="Times New Roman" w:eastAsia="等线" w:hAnsi="Times New Roman" w:cs="Times New Roman"/>
          <w:sz w:val="22"/>
        </w:rPr>
        <w:t>界面；</w:t>
      </w:r>
    </w:p>
    <w:p w14:paraId="1A597CB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8B5D3B" wp14:editId="07844C0C">
            <wp:extent cx="5257800" cy="2562225"/>
            <wp:effectExtent l="0" t="0" r="0" b="0"/>
            <wp:docPr id="1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2D4D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新版网站首页</w:t>
      </w:r>
      <w:r>
        <w:rPr>
          <w:rFonts w:ascii="Times New Roman" w:eastAsia="等线" w:hAnsi="Times New Roman" w:cs="Times New Roman"/>
          <w:sz w:val="22"/>
        </w:rPr>
        <w:br/>
      </w:r>
    </w:p>
    <w:p w14:paraId="4B7C442D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12" w:name="heading_6"/>
      <w:bookmarkStart w:id="13" w:name="_Toc159596499"/>
      <w:r>
        <w:rPr>
          <w:rFonts w:ascii="Times New Roman" w:eastAsia="等线" w:hAnsi="Times New Roman" w:cs="Times New Roman"/>
          <w:sz w:val="32"/>
        </w:rPr>
        <w:t xml:space="preserve">2.2 </w:t>
      </w:r>
      <w:r>
        <w:rPr>
          <w:rFonts w:ascii="Times New Roman" w:eastAsia="等线" w:hAnsi="Times New Roman" w:cs="Times New Roman"/>
          <w:b/>
          <w:sz w:val="32"/>
        </w:rPr>
        <w:t>平台登录</w:t>
      </w:r>
      <w:bookmarkEnd w:id="12"/>
      <w:bookmarkEnd w:id="13"/>
    </w:p>
    <w:p w14:paraId="795046CA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在登录界面可选择</w:t>
      </w:r>
      <w:r>
        <w:rPr>
          <w:rFonts w:ascii="Times New Roman" w:eastAsia="等线" w:hAnsi="Times New Roman" w:cs="Times New Roman"/>
          <w:sz w:val="22"/>
        </w:rPr>
        <w:t xml:space="preserve"> “IP</w:t>
      </w:r>
      <w:r>
        <w:rPr>
          <w:rFonts w:ascii="Times New Roman" w:eastAsia="等线" w:hAnsi="Times New Roman" w:cs="Times New Roman"/>
          <w:sz w:val="22"/>
        </w:rPr>
        <w:t>登录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、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账号密码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两种方式登录；</w:t>
      </w:r>
    </w:p>
    <w:p w14:paraId="17B8A86C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6610E4" wp14:editId="5BA3054B">
            <wp:extent cx="5257800" cy="2562225"/>
            <wp:effectExtent l="0" t="0" r="0" b="0"/>
            <wp:docPr id="2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069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新版登录页</w:t>
      </w:r>
      <w:r>
        <w:rPr>
          <w:rFonts w:ascii="Times New Roman" w:eastAsia="等线" w:hAnsi="Times New Roman" w:cs="Times New Roman"/>
          <w:sz w:val="22"/>
        </w:rPr>
        <w:br/>
      </w:r>
    </w:p>
    <w:p w14:paraId="0E6369AF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14" w:name="heading_7"/>
      <w:bookmarkStart w:id="15" w:name="_Toc159596500"/>
      <w:r>
        <w:rPr>
          <w:rFonts w:ascii="Times New Roman" w:eastAsia="等线" w:hAnsi="Times New Roman" w:cs="Times New Roman"/>
          <w:sz w:val="30"/>
        </w:rPr>
        <w:t xml:space="preserve">2.2.1 </w:t>
      </w:r>
      <w:r>
        <w:rPr>
          <w:rFonts w:ascii="Times New Roman" w:eastAsia="等线" w:hAnsi="Times New Roman" w:cs="Times New Roman"/>
          <w:b/>
          <w:sz w:val="30"/>
        </w:rPr>
        <w:t>IP</w:t>
      </w:r>
      <w:r>
        <w:rPr>
          <w:rFonts w:ascii="Times New Roman" w:eastAsia="等线" w:hAnsi="Times New Roman" w:cs="Times New Roman"/>
          <w:b/>
          <w:sz w:val="30"/>
        </w:rPr>
        <w:t>登录</w:t>
      </w:r>
      <w:bookmarkEnd w:id="14"/>
      <w:bookmarkEnd w:id="15"/>
    </w:p>
    <w:p w14:paraId="16DA131A" w14:textId="2F465AF4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如果首次进入平台首页时，系统后台会对当前访问人的</w:t>
      </w:r>
      <w:r>
        <w:rPr>
          <w:rFonts w:ascii="Times New Roman" w:eastAsia="等线" w:hAnsi="Times New Roman" w:cs="Times New Roman"/>
          <w:sz w:val="22"/>
        </w:rPr>
        <w:t>IP</w:t>
      </w:r>
      <w:r>
        <w:rPr>
          <w:rFonts w:ascii="Times New Roman" w:eastAsia="等线" w:hAnsi="Times New Roman" w:cs="Times New Roman"/>
          <w:sz w:val="22"/>
        </w:rPr>
        <w:t>地址进行查询，如果地址在后台配置的</w:t>
      </w:r>
      <w:r>
        <w:rPr>
          <w:rFonts w:ascii="Times New Roman" w:eastAsia="等线" w:hAnsi="Times New Roman" w:cs="Times New Roman" w:hint="eastAsia"/>
          <w:sz w:val="22"/>
        </w:rPr>
        <w:t>组织</w:t>
      </w:r>
      <w:r>
        <w:rPr>
          <w:rFonts w:ascii="Times New Roman" w:eastAsia="等线" w:hAnsi="Times New Roman" w:cs="Times New Roman"/>
          <w:sz w:val="22"/>
        </w:rPr>
        <w:t>IP</w:t>
      </w:r>
      <w:r>
        <w:rPr>
          <w:rFonts w:ascii="Times New Roman" w:eastAsia="等线" w:hAnsi="Times New Roman" w:cs="Times New Roman"/>
          <w:sz w:val="22"/>
        </w:rPr>
        <w:t>地址段</w:t>
      </w:r>
      <w:r>
        <w:rPr>
          <w:rFonts w:ascii="Times New Roman" w:eastAsia="等线" w:hAnsi="Times New Roman" w:cs="Times New Roman" w:hint="eastAsia"/>
          <w:sz w:val="22"/>
        </w:rPr>
        <w:t>内</w:t>
      </w:r>
      <w:r>
        <w:rPr>
          <w:rFonts w:ascii="Times New Roman" w:eastAsia="等线" w:hAnsi="Times New Roman" w:cs="Times New Roman"/>
          <w:sz w:val="22"/>
        </w:rPr>
        <w:t>，平台</w:t>
      </w:r>
      <w:r>
        <w:rPr>
          <w:rFonts w:ascii="Times New Roman" w:eastAsia="等线" w:hAnsi="Times New Roman" w:cs="Times New Roman" w:hint="eastAsia"/>
          <w:sz w:val="22"/>
        </w:rPr>
        <w:t>将</w:t>
      </w:r>
      <w:r>
        <w:rPr>
          <w:rFonts w:ascii="Times New Roman" w:eastAsia="等线" w:hAnsi="Times New Roman" w:cs="Times New Roman"/>
          <w:sz w:val="22"/>
        </w:rPr>
        <w:t>会</w:t>
      </w:r>
      <w:r>
        <w:rPr>
          <w:rFonts w:ascii="Times New Roman" w:eastAsia="等线" w:hAnsi="Times New Roman" w:cs="Times New Roman" w:hint="eastAsia"/>
          <w:sz w:val="22"/>
        </w:rPr>
        <w:t>默认</w:t>
      </w:r>
      <w:r>
        <w:rPr>
          <w:rFonts w:ascii="Times New Roman" w:eastAsia="等线" w:hAnsi="Times New Roman" w:cs="Times New Roman"/>
          <w:sz w:val="22"/>
        </w:rPr>
        <w:t>IP</w:t>
      </w:r>
      <w:r>
        <w:rPr>
          <w:rFonts w:ascii="Times New Roman" w:eastAsia="等线" w:hAnsi="Times New Roman" w:cs="Times New Roman" w:hint="eastAsia"/>
          <w:sz w:val="22"/>
        </w:rPr>
        <w:t>登录</w:t>
      </w:r>
      <w:r>
        <w:rPr>
          <w:rFonts w:ascii="Times New Roman" w:eastAsia="等线" w:hAnsi="Times New Roman" w:cs="Times New Roman"/>
          <w:sz w:val="22"/>
        </w:rPr>
        <w:t>；</w:t>
      </w:r>
    </w:p>
    <w:p w14:paraId="471B8C95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0F01DD" wp14:editId="12C7392E">
            <wp:extent cx="5257800" cy="2562225"/>
            <wp:effectExtent l="0" t="0" r="0" b="0"/>
            <wp:docPr id="3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1C8E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新版</w:t>
      </w:r>
      <w:r>
        <w:rPr>
          <w:rFonts w:ascii="Times New Roman" w:eastAsia="等线" w:hAnsi="Times New Roman" w:cs="Times New Roman"/>
          <w:sz w:val="22"/>
        </w:rPr>
        <w:t>IP</w:t>
      </w:r>
      <w:r>
        <w:rPr>
          <w:rFonts w:ascii="Times New Roman" w:eastAsia="等线" w:hAnsi="Times New Roman" w:cs="Times New Roman"/>
          <w:sz w:val="22"/>
        </w:rPr>
        <w:t>登录</w:t>
      </w:r>
      <w:r>
        <w:rPr>
          <w:rFonts w:ascii="Times New Roman" w:eastAsia="等线" w:hAnsi="Times New Roman" w:cs="Times New Roman"/>
          <w:sz w:val="22"/>
        </w:rPr>
        <w:br/>
      </w:r>
    </w:p>
    <w:p w14:paraId="516D20B1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16" w:name="heading_8"/>
      <w:bookmarkStart w:id="17" w:name="_Toc159596501"/>
      <w:r>
        <w:rPr>
          <w:rFonts w:ascii="Times New Roman" w:eastAsia="等线" w:hAnsi="Times New Roman" w:cs="Times New Roman"/>
          <w:sz w:val="30"/>
        </w:rPr>
        <w:t xml:space="preserve">2.2.2 </w:t>
      </w:r>
      <w:r>
        <w:rPr>
          <w:rFonts w:ascii="Times New Roman" w:eastAsia="等线" w:hAnsi="Times New Roman" w:cs="Times New Roman"/>
          <w:b/>
          <w:sz w:val="30"/>
        </w:rPr>
        <w:t>账号密码登录</w:t>
      </w:r>
      <w:bookmarkEnd w:id="16"/>
      <w:bookmarkEnd w:id="17"/>
    </w:p>
    <w:p w14:paraId="628C0D7A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输入用户名、密码和验证码后，点击【登录】按钮变为登录状态，并跳转回首页。</w:t>
      </w:r>
    </w:p>
    <w:p w14:paraId="31EDDFB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E94E88" wp14:editId="3476B9C8">
            <wp:extent cx="5257800" cy="2562225"/>
            <wp:effectExtent l="0" t="0" r="0" b="0"/>
            <wp:docPr id="4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CDDAE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新版登录</w:t>
      </w:r>
      <w:r>
        <w:rPr>
          <w:rFonts w:ascii="Times New Roman" w:eastAsia="等线" w:hAnsi="Times New Roman" w:cs="Times New Roman"/>
          <w:sz w:val="22"/>
        </w:rPr>
        <w:br/>
      </w:r>
    </w:p>
    <w:p w14:paraId="3BC12065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18" w:name="heading_9"/>
      <w:bookmarkStart w:id="19" w:name="_Toc159596502"/>
      <w:r>
        <w:rPr>
          <w:rFonts w:ascii="Times New Roman" w:eastAsia="等线" w:hAnsi="Times New Roman" w:cs="Times New Roman"/>
          <w:sz w:val="32"/>
        </w:rPr>
        <w:t xml:space="preserve">2.3 </w:t>
      </w:r>
      <w:r>
        <w:rPr>
          <w:rFonts w:ascii="Times New Roman" w:eastAsia="等线" w:hAnsi="Times New Roman" w:cs="Times New Roman"/>
          <w:b/>
          <w:sz w:val="32"/>
        </w:rPr>
        <w:t>忘记密码</w:t>
      </w:r>
      <w:bookmarkEnd w:id="18"/>
      <w:bookmarkEnd w:id="19"/>
    </w:p>
    <w:p w14:paraId="7B04A7C4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如果忘记了账号密码，可点击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忘记密码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，选择手机验证码、邮箱（仅限个人账户）的方式进行找回；</w:t>
      </w:r>
    </w:p>
    <w:p w14:paraId="7CA50BAD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C20998" wp14:editId="33F6E130">
            <wp:extent cx="5257800" cy="2562225"/>
            <wp:effectExtent l="0" t="0" r="0" b="0"/>
            <wp:docPr id="5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E74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忘记密码</w:t>
      </w:r>
      <w:r>
        <w:rPr>
          <w:rFonts w:ascii="Times New Roman" w:eastAsia="等线" w:hAnsi="Times New Roman" w:cs="Times New Roman"/>
          <w:sz w:val="22"/>
        </w:rPr>
        <w:br/>
      </w:r>
    </w:p>
    <w:p w14:paraId="2A5D88BF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20" w:name="heading_10"/>
      <w:bookmarkStart w:id="21" w:name="_Toc159596503"/>
      <w:r>
        <w:rPr>
          <w:rFonts w:ascii="Times New Roman" w:eastAsia="等线" w:hAnsi="Times New Roman" w:cs="Times New Roman"/>
          <w:sz w:val="30"/>
        </w:rPr>
        <w:t xml:space="preserve">2.3.1 </w:t>
      </w:r>
      <w:r>
        <w:rPr>
          <w:rFonts w:ascii="Times New Roman" w:eastAsia="等线" w:hAnsi="Times New Roman" w:cs="Times New Roman"/>
          <w:b/>
          <w:sz w:val="30"/>
        </w:rPr>
        <w:t>邮箱找回</w:t>
      </w:r>
      <w:bookmarkEnd w:id="20"/>
      <w:bookmarkEnd w:id="21"/>
    </w:p>
    <w:p w14:paraId="6153E2F3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进入到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邮箱找回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页面，输入</w:t>
      </w:r>
      <w:r>
        <w:rPr>
          <w:rFonts w:ascii="Times New Roman" w:eastAsia="等线" w:hAnsi="Times New Roman" w:cs="Times New Roman" w:hint="eastAsia"/>
          <w:sz w:val="22"/>
        </w:rPr>
        <w:t>账号</w:t>
      </w:r>
      <w:r>
        <w:rPr>
          <w:rFonts w:ascii="Times New Roman" w:eastAsia="等线" w:hAnsi="Times New Roman" w:cs="Times New Roman"/>
          <w:sz w:val="22"/>
        </w:rPr>
        <w:t>绑定的邮箱，点击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找回密码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按钮后跳转邮箱发送</w:t>
      </w:r>
      <w:r>
        <w:rPr>
          <w:rFonts w:ascii="Times New Roman" w:eastAsia="等线" w:hAnsi="Times New Roman" w:cs="Times New Roman" w:hint="eastAsia"/>
          <w:sz w:val="22"/>
        </w:rPr>
        <w:t>成功提示</w:t>
      </w:r>
      <w:r>
        <w:rPr>
          <w:rFonts w:ascii="Times New Roman" w:eastAsia="等线" w:hAnsi="Times New Roman" w:cs="Times New Roman"/>
          <w:sz w:val="22"/>
        </w:rPr>
        <w:t>页面，此时需进入绑定的邮箱</w:t>
      </w:r>
      <w:r>
        <w:rPr>
          <w:rFonts w:ascii="Times New Roman" w:eastAsia="等线" w:hAnsi="Times New Roman" w:cs="Times New Roman" w:hint="eastAsia"/>
          <w:sz w:val="22"/>
        </w:rPr>
        <w:t>内点击连接</w:t>
      </w:r>
      <w:r>
        <w:rPr>
          <w:rFonts w:ascii="Times New Roman" w:eastAsia="等线" w:hAnsi="Times New Roman" w:cs="Times New Roman"/>
          <w:sz w:val="22"/>
        </w:rPr>
        <w:t>进入重置密码页面；</w:t>
      </w:r>
      <w:r>
        <w:rPr>
          <w:rFonts w:ascii="Times New Roman" w:hAnsi="Times New Roman" w:cs="Times New Roman"/>
        </w:rPr>
        <w:t xml:space="preserve"> </w:t>
      </w:r>
    </w:p>
    <w:p w14:paraId="6A365CC4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29C788" wp14:editId="5AD85EC2">
            <wp:extent cx="5257800" cy="2562225"/>
            <wp:effectExtent l="0" t="0" r="0" b="0"/>
            <wp:docPr id="6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1B8E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邮箱找回</w:t>
      </w:r>
      <w:r>
        <w:rPr>
          <w:rFonts w:ascii="Times New Roman" w:eastAsia="等线" w:hAnsi="Times New Roman" w:cs="Times New Roman"/>
          <w:sz w:val="22"/>
        </w:rPr>
        <w:br/>
      </w:r>
    </w:p>
    <w:p w14:paraId="6B6F2665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B814B7" wp14:editId="65FF7AF5">
            <wp:extent cx="5257800" cy="2562225"/>
            <wp:effectExtent l="0" t="0" r="0" b="0"/>
            <wp:docPr id="7" name="Draw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0DE8A" w14:textId="77777777" w:rsidR="00F14B7E" w:rsidRDefault="00F14B7E">
      <w:pPr>
        <w:spacing w:before="120" w:after="120" w:line="288" w:lineRule="auto"/>
        <w:jc w:val="left"/>
        <w:rPr>
          <w:rFonts w:ascii="Times New Roman" w:hAnsi="Times New Roman" w:cs="Times New Roman"/>
        </w:rPr>
      </w:pPr>
    </w:p>
    <w:p w14:paraId="620612B2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22" w:name="heading_11"/>
      <w:bookmarkStart w:id="23" w:name="_Toc159596504"/>
      <w:r>
        <w:rPr>
          <w:rFonts w:ascii="Times New Roman" w:eastAsia="等线" w:hAnsi="Times New Roman" w:cs="Times New Roman"/>
          <w:sz w:val="30"/>
        </w:rPr>
        <w:t xml:space="preserve">2.3.2 </w:t>
      </w:r>
      <w:r>
        <w:rPr>
          <w:rFonts w:ascii="Times New Roman" w:eastAsia="等线" w:hAnsi="Times New Roman" w:cs="Times New Roman"/>
          <w:b/>
          <w:sz w:val="30"/>
        </w:rPr>
        <w:t>电话找回</w:t>
      </w:r>
      <w:bookmarkEnd w:id="22"/>
      <w:bookmarkEnd w:id="23"/>
    </w:p>
    <w:p w14:paraId="1E082A35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通过手机验证码找回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后，输入绑定的手机号，获取到验证码并输入后点击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找回密码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，进入重置密码页面；</w:t>
      </w:r>
    </w:p>
    <w:p w14:paraId="3A47EA2D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1CF7FA" wp14:editId="1361E5AC">
            <wp:extent cx="5257800" cy="2562225"/>
            <wp:effectExtent l="0" t="0" r="0" b="0"/>
            <wp:docPr id="8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9FA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手机号验证码</w:t>
      </w:r>
      <w:r>
        <w:rPr>
          <w:rFonts w:ascii="Times New Roman" w:eastAsia="等线" w:hAnsi="Times New Roman" w:cs="Times New Roman"/>
          <w:sz w:val="22"/>
        </w:rPr>
        <w:br/>
      </w:r>
    </w:p>
    <w:p w14:paraId="4ACCCBAB" w14:textId="77777777" w:rsidR="00F14B7E" w:rsidRDefault="00F14B7E">
      <w:pPr>
        <w:spacing w:before="120" w:after="120" w:line="288" w:lineRule="auto"/>
        <w:jc w:val="left"/>
        <w:rPr>
          <w:rFonts w:ascii="Times New Roman" w:hAnsi="Times New Roman" w:cs="Times New Roman"/>
        </w:rPr>
      </w:pPr>
    </w:p>
    <w:p w14:paraId="2DAE3EA8" w14:textId="553E9573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24" w:name="_Toc159596505"/>
      <w:r>
        <w:rPr>
          <w:rFonts w:ascii="Times New Roman" w:eastAsia="等线" w:hAnsi="Times New Roman" w:cs="Times New Roman"/>
          <w:sz w:val="30"/>
        </w:rPr>
        <w:t>2.3.</w:t>
      </w:r>
      <w:r w:rsidR="00016879">
        <w:rPr>
          <w:rFonts w:ascii="Times New Roman" w:eastAsia="等线" w:hAnsi="Times New Roman" w:cs="Times New Roman"/>
          <w:sz w:val="30"/>
        </w:rPr>
        <w:t>3</w:t>
      </w:r>
      <w:r>
        <w:rPr>
          <w:rFonts w:ascii="Times New Roman" w:eastAsia="等线" w:hAnsi="Times New Roman" w:cs="Times New Roman"/>
          <w:sz w:val="30"/>
        </w:rPr>
        <w:t xml:space="preserve"> </w:t>
      </w:r>
      <w:r>
        <w:rPr>
          <w:rFonts w:ascii="Times New Roman" w:eastAsia="等线" w:hAnsi="Times New Roman" w:cs="Times New Roman" w:hint="eastAsia"/>
          <w:b/>
          <w:sz w:val="30"/>
        </w:rPr>
        <w:t>重置密码</w:t>
      </w:r>
      <w:bookmarkEnd w:id="24"/>
    </w:p>
    <w:p w14:paraId="10A67D37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进入重置密码页面，用户名会自动回填不需要输入，只需重新输入想要更换的新密码并点击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重置密码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按钮，便可完成密码重置</w:t>
      </w:r>
      <w:r>
        <w:rPr>
          <w:rFonts w:ascii="Times New Roman" w:eastAsia="等线" w:hAnsi="Times New Roman" w:cs="Times New Roman" w:hint="eastAsia"/>
          <w:sz w:val="22"/>
        </w:rPr>
        <w:t>操作</w:t>
      </w:r>
      <w:r>
        <w:rPr>
          <w:rFonts w:ascii="Times New Roman" w:eastAsia="等线" w:hAnsi="Times New Roman" w:cs="Times New Roman"/>
          <w:sz w:val="22"/>
        </w:rPr>
        <w:t>，</w:t>
      </w:r>
      <w:r>
        <w:rPr>
          <w:rFonts w:ascii="Times New Roman" w:eastAsia="等线" w:hAnsi="Times New Roman" w:cs="Times New Roman" w:hint="eastAsia"/>
          <w:sz w:val="22"/>
        </w:rPr>
        <w:t>重置密码后</w:t>
      </w:r>
      <w:r>
        <w:rPr>
          <w:rFonts w:ascii="Times New Roman" w:eastAsia="等线" w:hAnsi="Times New Roman" w:cs="Times New Roman"/>
          <w:sz w:val="22"/>
        </w:rPr>
        <w:t>自动跳转</w:t>
      </w:r>
      <w:r>
        <w:rPr>
          <w:rFonts w:ascii="Times New Roman" w:eastAsia="等线" w:hAnsi="Times New Roman" w:cs="Times New Roman" w:hint="eastAsia"/>
          <w:sz w:val="22"/>
        </w:rPr>
        <w:t>回</w:t>
      </w:r>
      <w:r>
        <w:rPr>
          <w:rFonts w:ascii="Times New Roman" w:eastAsia="等线" w:hAnsi="Times New Roman" w:cs="Times New Roman"/>
          <w:sz w:val="22"/>
        </w:rPr>
        <w:t>登陆页进行登陆操作；</w:t>
      </w:r>
    </w:p>
    <w:p w14:paraId="5E1E53B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B4C5A3" wp14:editId="0B0EC301">
            <wp:extent cx="5257800" cy="2628900"/>
            <wp:effectExtent l="0" t="0" r="0" b="0"/>
            <wp:docPr id="9" name="Draw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E57D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重置密码</w:t>
      </w:r>
      <w:r>
        <w:rPr>
          <w:rFonts w:ascii="Times New Roman" w:eastAsia="等线" w:hAnsi="Times New Roman" w:cs="Times New Roman"/>
          <w:sz w:val="22"/>
        </w:rPr>
        <w:br/>
      </w:r>
    </w:p>
    <w:p w14:paraId="25FBB994" w14:textId="77777777" w:rsidR="00F14B7E" w:rsidRDefault="00F14B7E">
      <w:pPr>
        <w:spacing w:before="120" w:after="120" w:line="288" w:lineRule="auto"/>
        <w:jc w:val="left"/>
        <w:rPr>
          <w:rFonts w:ascii="Times New Roman" w:hAnsi="Times New Roman" w:cs="Times New Roman"/>
        </w:rPr>
      </w:pPr>
    </w:p>
    <w:p w14:paraId="450B35A3" w14:textId="77777777" w:rsidR="00F14B7E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</w:rPr>
      </w:pPr>
      <w:bookmarkStart w:id="25" w:name="heading_12"/>
      <w:bookmarkStart w:id="26" w:name="_Toc159596506"/>
      <w:r>
        <w:rPr>
          <w:rFonts w:ascii="Times New Roman" w:eastAsia="等线" w:hAnsi="Times New Roman" w:cs="Times New Roman"/>
          <w:sz w:val="36"/>
        </w:rPr>
        <w:t xml:space="preserve">3. </w:t>
      </w:r>
      <w:r>
        <w:rPr>
          <w:rFonts w:ascii="Times New Roman" w:eastAsia="等线" w:hAnsi="Times New Roman" w:cs="Times New Roman"/>
          <w:b/>
          <w:sz w:val="36"/>
        </w:rPr>
        <w:t>核心功能</w:t>
      </w:r>
      <w:bookmarkEnd w:id="25"/>
      <w:bookmarkEnd w:id="26"/>
    </w:p>
    <w:p w14:paraId="5A158402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27" w:name="heading_13"/>
      <w:bookmarkStart w:id="28" w:name="_Toc159596507"/>
      <w:r>
        <w:rPr>
          <w:rFonts w:ascii="Times New Roman" w:eastAsia="等线" w:hAnsi="Times New Roman" w:cs="Times New Roman"/>
          <w:sz w:val="32"/>
        </w:rPr>
        <w:lastRenderedPageBreak/>
        <w:t xml:space="preserve">3.1 </w:t>
      </w:r>
      <w:r>
        <w:rPr>
          <w:rFonts w:ascii="Times New Roman" w:eastAsia="等线" w:hAnsi="Times New Roman" w:cs="Times New Roman"/>
          <w:b/>
          <w:sz w:val="32"/>
        </w:rPr>
        <w:t>产品矩阵</w:t>
      </w:r>
      <w:bookmarkEnd w:id="27"/>
      <w:bookmarkEnd w:id="28"/>
    </w:p>
    <w:p w14:paraId="067619BF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产品矩阵是平台主要的宣发模块，触碰</w:t>
      </w:r>
      <w:r>
        <w:rPr>
          <w:rFonts w:ascii="Times New Roman" w:eastAsia="等线" w:hAnsi="Times New Roman" w:cs="Times New Roman" w:hint="eastAsia"/>
          <w:sz w:val="22"/>
        </w:rPr>
        <w:t>产品矩阵</w:t>
      </w:r>
      <w:r>
        <w:rPr>
          <w:rFonts w:ascii="Times New Roman" w:eastAsia="等线" w:hAnsi="Times New Roman" w:cs="Times New Roman"/>
          <w:sz w:val="22"/>
        </w:rPr>
        <w:t>部分后会通过动画展开，点击</w:t>
      </w:r>
      <w:r>
        <w:rPr>
          <w:rFonts w:ascii="Times New Roman" w:eastAsia="等线" w:hAnsi="Times New Roman" w:cs="Times New Roman" w:hint="eastAsia"/>
          <w:sz w:val="22"/>
        </w:rPr>
        <w:t>产品矩阵</w:t>
      </w:r>
      <w:r>
        <w:rPr>
          <w:rFonts w:ascii="Times New Roman" w:eastAsia="等线" w:hAnsi="Times New Roman" w:cs="Times New Roman"/>
          <w:sz w:val="22"/>
        </w:rPr>
        <w:t>部分中相应的类别图片，即可进入相应类别的详情页；</w:t>
      </w:r>
    </w:p>
    <w:p w14:paraId="7BC65FC4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505BA719" wp14:editId="67264A96">
            <wp:extent cx="5273675" cy="2809875"/>
            <wp:effectExtent l="0" t="0" r="3175" b="9525"/>
            <wp:docPr id="109441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150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E8EE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首页</w:t>
      </w:r>
      <w:r>
        <w:rPr>
          <w:rFonts w:ascii="Times New Roman" w:eastAsia="等线" w:hAnsi="Times New Roman" w:cs="Times New Roman"/>
          <w:sz w:val="22"/>
        </w:rPr>
        <w:t>-</w:t>
      </w:r>
      <w:r>
        <w:rPr>
          <w:rFonts w:ascii="Times New Roman" w:eastAsia="等线" w:hAnsi="Times New Roman" w:cs="Times New Roman"/>
          <w:sz w:val="22"/>
        </w:rPr>
        <w:t>产品矩阵</w:t>
      </w:r>
      <w:r>
        <w:rPr>
          <w:rFonts w:ascii="Times New Roman" w:eastAsia="等线" w:hAnsi="Times New Roman" w:cs="Times New Roman"/>
          <w:sz w:val="22"/>
        </w:rPr>
        <w:br/>
      </w:r>
    </w:p>
    <w:p w14:paraId="4878965A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085AE5" wp14:editId="3293ED71">
            <wp:extent cx="5257800" cy="2562225"/>
            <wp:effectExtent l="0" t="0" r="0" b="0"/>
            <wp:docPr id="11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CD4C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鼠标移入动画展开</w:t>
      </w:r>
      <w:r>
        <w:rPr>
          <w:rFonts w:ascii="Times New Roman" w:eastAsia="等线" w:hAnsi="Times New Roman" w:cs="Times New Roman"/>
          <w:sz w:val="22"/>
        </w:rPr>
        <w:br/>
      </w:r>
    </w:p>
    <w:p w14:paraId="33EAFD0E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使用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按钮时跳转至高级检索页面，并默认对左侧文献数据库进行勾选。点击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试用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按钮时，将跳转至老版本的产品试用页面。</w:t>
      </w:r>
    </w:p>
    <w:p w14:paraId="58FACF1C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08D141" wp14:editId="1D509636">
            <wp:extent cx="5257800" cy="2562225"/>
            <wp:effectExtent l="0" t="0" r="0" b="0"/>
            <wp:docPr id="12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85AE3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点击按钮</w:t>
      </w:r>
      <w:r>
        <w:rPr>
          <w:rFonts w:ascii="Times New Roman" w:eastAsia="等线" w:hAnsi="Times New Roman" w:cs="Times New Roman"/>
          <w:sz w:val="22"/>
        </w:rPr>
        <w:br/>
      </w:r>
    </w:p>
    <w:p w14:paraId="74F377A6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在详情页，点击表格中的标题链接，便可进入产品矩阵的二级</w:t>
      </w:r>
      <w:r>
        <w:rPr>
          <w:rFonts w:ascii="Times New Roman" w:eastAsia="等线" w:hAnsi="Times New Roman" w:cs="Times New Roman" w:hint="eastAsia"/>
          <w:sz w:val="22"/>
        </w:rPr>
        <w:t>详情</w:t>
      </w:r>
      <w:r>
        <w:rPr>
          <w:rFonts w:ascii="Times New Roman" w:eastAsia="等线" w:hAnsi="Times New Roman" w:cs="Times New Roman"/>
          <w:sz w:val="22"/>
        </w:rPr>
        <w:t>页，可更详细的阅读</w:t>
      </w:r>
      <w:r>
        <w:rPr>
          <w:rFonts w:ascii="Times New Roman" w:eastAsia="等线" w:hAnsi="Times New Roman" w:cs="Times New Roman" w:hint="eastAsia"/>
          <w:sz w:val="22"/>
        </w:rPr>
        <w:t>相关</w:t>
      </w:r>
      <w:r>
        <w:rPr>
          <w:rFonts w:ascii="Times New Roman" w:eastAsia="等线" w:hAnsi="Times New Roman" w:cs="Times New Roman"/>
          <w:sz w:val="22"/>
        </w:rPr>
        <w:t>内容；</w:t>
      </w:r>
    </w:p>
    <w:p w14:paraId="3B421C8E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9F692A" wp14:editId="79923809">
            <wp:extent cx="5257800" cy="2562225"/>
            <wp:effectExtent l="0" t="0" r="0" b="0"/>
            <wp:docPr id="13" name="Draw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E5A29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点击标题链接</w:t>
      </w:r>
      <w:r>
        <w:rPr>
          <w:rFonts w:ascii="Times New Roman" w:eastAsia="等线" w:hAnsi="Times New Roman" w:cs="Times New Roman"/>
          <w:sz w:val="22"/>
        </w:rPr>
        <w:br/>
      </w:r>
    </w:p>
    <w:p w14:paraId="42E5CA49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7CB1EB" wp14:editId="3FC27FEE">
            <wp:extent cx="5257800" cy="2562225"/>
            <wp:effectExtent l="0" t="0" r="0" b="0"/>
            <wp:docPr id="14" name="Draw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E21D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二级详情页</w:t>
      </w:r>
      <w:r>
        <w:rPr>
          <w:rFonts w:ascii="Times New Roman" w:eastAsia="等线" w:hAnsi="Times New Roman" w:cs="Times New Roman"/>
          <w:sz w:val="22"/>
        </w:rPr>
        <w:br/>
      </w:r>
    </w:p>
    <w:p w14:paraId="5BB62933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29" w:name="heading_14"/>
      <w:bookmarkStart w:id="30" w:name="_Toc159596508"/>
      <w:r>
        <w:rPr>
          <w:rFonts w:ascii="Times New Roman" w:eastAsia="等线" w:hAnsi="Times New Roman" w:cs="Times New Roman"/>
          <w:sz w:val="32"/>
        </w:rPr>
        <w:t xml:space="preserve">3.2 </w:t>
      </w:r>
      <w:r>
        <w:rPr>
          <w:rFonts w:ascii="Times New Roman" w:eastAsia="等线" w:hAnsi="Times New Roman" w:cs="Times New Roman"/>
          <w:b/>
          <w:sz w:val="32"/>
        </w:rPr>
        <w:t>普通检索</w:t>
      </w:r>
      <w:bookmarkEnd w:id="29"/>
      <w:bookmarkEnd w:id="30"/>
    </w:p>
    <w:p w14:paraId="7657646A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可在首页搜索框输入想要搜索的内容，点击右侧搜索按钮，即可自动跳转进入普通检索页面；</w:t>
      </w:r>
    </w:p>
    <w:p w14:paraId="11B41D03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此外可点击搜索框左侧</w:t>
      </w:r>
      <w:r>
        <w:rPr>
          <w:rFonts w:ascii="Times New Roman" w:eastAsia="等线" w:hAnsi="Times New Roman" w:cs="Times New Roman" w:hint="eastAsia"/>
          <w:sz w:val="22"/>
        </w:rPr>
        <w:t>查询类别</w:t>
      </w:r>
      <w:r>
        <w:rPr>
          <w:rFonts w:ascii="Times New Roman" w:eastAsia="等线" w:hAnsi="Times New Roman" w:cs="Times New Roman"/>
          <w:sz w:val="22"/>
        </w:rPr>
        <w:t>按钮，在</w:t>
      </w:r>
      <w:r>
        <w:rPr>
          <w:rFonts w:ascii="Times New Roman" w:eastAsia="等线" w:hAnsi="Times New Roman" w:cs="Times New Roman" w:hint="eastAsia"/>
          <w:sz w:val="22"/>
        </w:rPr>
        <w:t>类别选择的悬浮框内</w:t>
      </w:r>
      <w:r>
        <w:rPr>
          <w:rFonts w:ascii="Times New Roman" w:eastAsia="等线" w:hAnsi="Times New Roman" w:cs="Times New Roman"/>
          <w:sz w:val="22"/>
        </w:rPr>
        <w:t>勾选</w:t>
      </w:r>
      <w:r>
        <w:rPr>
          <w:rFonts w:ascii="Times New Roman" w:eastAsia="等线" w:hAnsi="Times New Roman" w:cs="Times New Roman" w:hint="eastAsia"/>
          <w:sz w:val="22"/>
        </w:rPr>
        <w:t>文献</w:t>
      </w:r>
      <w:r>
        <w:rPr>
          <w:rFonts w:ascii="Times New Roman" w:eastAsia="等线" w:hAnsi="Times New Roman" w:cs="Times New Roman"/>
          <w:sz w:val="22"/>
        </w:rPr>
        <w:t>分类来定义搜索内容的类型；</w:t>
      </w:r>
    </w:p>
    <w:p w14:paraId="45C9C22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B2952B" wp14:editId="151165F2">
            <wp:extent cx="5257800" cy="2562225"/>
            <wp:effectExtent l="0" t="0" r="0" b="0"/>
            <wp:docPr id="15" name="Draw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9FF4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首页搜索</w:t>
      </w:r>
      <w:r>
        <w:rPr>
          <w:rFonts w:ascii="Times New Roman" w:eastAsia="等线" w:hAnsi="Times New Roman" w:cs="Times New Roman"/>
          <w:sz w:val="22"/>
        </w:rPr>
        <w:br/>
      </w:r>
    </w:p>
    <w:p w14:paraId="2E33079B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 w:hint="eastAsia"/>
          <w:sz w:val="22"/>
        </w:rPr>
        <w:t>如在首页类别选择的悬浮框内勾选</w:t>
      </w:r>
      <w:r>
        <w:rPr>
          <w:rFonts w:ascii="Times New Roman" w:eastAsia="等线" w:hAnsi="Times New Roman" w:cs="Times New Roman"/>
          <w:sz w:val="22"/>
        </w:rPr>
        <w:t>近代期刊</w:t>
      </w:r>
      <w:r>
        <w:rPr>
          <w:rFonts w:ascii="Times New Roman" w:eastAsia="等线" w:hAnsi="Times New Roman" w:cs="Times New Roman" w:hint="eastAsia"/>
          <w:sz w:val="22"/>
        </w:rPr>
        <w:t>/</w:t>
      </w:r>
      <w:r>
        <w:rPr>
          <w:rFonts w:ascii="Times New Roman" w:eastAsia="等线" w:hAnsi="Times New Roman" w:cs="Times New Roman"/>
          <w:sz w:val="22"/>
        </w:rPr>
        <w:t>近代报纸类型</w:t>
      </w:r>
      <w:r>
        <w:rPr>
          <w:rFonts w:ascii="Times New Roman" w:eastAsia="等线" w:hAnsi="Times New Roman" w:cs="Times New Roman" w:hint="eastAsia"/>
          <w:sz w:val="22"/>
        </w:rPr>
        <w:t>，检索后的</w:t>
      </w:r>
      <w:r>
        <w:rPr>
          <w:rFonts w:ascii="Times New Roman" w:eastAsia="等线" w:hAnsi="Times New Roman" w:cs="Times New Roman"/>
          <w:sz w:val="22"/>
        </w:rPr>
        <w:t>检索结果</w:t>
      </w:r>
      <w:r>
        <w:rPr>
          <w:rFonts w:ascii="Times New Roman" w:eastAsia="等线" w:hAnsi="Times New Roman" w:cs="Times New Roman" w:hint="eastAsia"/>
          <w:sz w:val="22"/>
        </w:rPr>
        <w:t>多页签</w:t>
      </w:r>
      <w:r>
        <w:rPr>
          <w:rFonts w:ascii="Times New Roman" w:eastAsia="等线" w:hAnsi="Times New Roman" w:cs="Times New Roman"/>
          <w:sz w:val="22"/>
        </w:rPr>
        <w:t>会分为正文、图片和广告三种，其他资源类型只包含正文</w:t>
      </w:r>
      <w:r>
        <w:rPr>
          <w:rFonts w:ascii="Times New Roman" w:eastAsia="等线" w:hAnsi="Times New Roman" w:cs="Times New Roman" w:hint="eastAsia"/>
          <w:sz w:val="22"/>
        </w:rPr>
        <w:t>页签</w:t>
      </w:r>
      <w:r>
        <w:rPr>
          <w:rFonts w:ascii="Times New Roman" w:eastAsia="等线" w:hAnsi="Times New Roman" w:cs="Times New Roman"/>
          <w:sz w:val="22"/>
        </w:rPr>
        <w:t>，同时</w:t>
      </w:r>
      <w:r>
        <w:rPr>
          <w:rFonts w:ascii="Times New Roman" w:eastAsia="等线" w:hAnsi="Times New Roman" w:cs="Times New Roman" w:hint="eastAsia"/>
          <w:sz w:val="22"/>
        </w:rPr>
        <w:t>检索后页签</w:t>
      </w:r>
      <w:r>
        <w:rPr>
          <w:rFonts w:ascii="Times New Roman" w:eastAsia="等线" w:hAnsi="Times New Roman" w:cs="Times New Roman"/>
          <w:sz w:val="22"/>
        </w:rPr>
        <w:t>上展示每种类型的命中的总条数。</w:t>
      </w:r>
    </w:p>
    <w:p w14:paraId="76B7A3B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lastRenderedPageBreak/>
        <w:drawing>
          <wp:inline distT="0" distB="0" distL="0" distR="0" wp14:anchorId="5780A7CA" wp14:editId="7DB1D708">
            <wp:extent cx="5273675" cy="2809875"/>
            <wp:effectExtent l="0" t="0" r="3175" b="9525"/>
            <wp:docPr id="18173554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55402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09E96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检索结果</w:t>
      </w:r>
      <w:r>
        <w:rPr>
          <w:rFonts w:ascii="Times New Roman" w:eastAsia="等线" w:hAnsi="Times New Roman" w:cs="Times New Roman" w:hint="eastAsia"/>
          <w:sz w:val="22"/>
        </w:rPr>
        <w:t>默认以列表方式呈现，检索后</w:t>
      </w:r>
      <w:r>
        <w:rPr>
          <w:rFonts w:ascii="Times New Roman" w:eastAsia="等线" w:hAnsi="Times New Roman" w:cs="Times New Roman"/>
          <w:sz w:val="22"/>
        </w:rPr>
        <w:t>会把检索时使用的关键词高亮显示，如包含</w:t>
      </w:r>
      <w:r>
        <w:rPr>
          <w:rFonts w:ascii="Times New Roman" w:eastAsia="等线" w:hAnsi="Times New Roman" w:cs="Times New Roman" w:hint="eastAsia"/>
          <w:sz w:val="22"/>
        </w:rPr>
        <w:t>的</w:t>
      </w:r>
      <w:r>
        <w:rPr>
          <w:rFonts w:ascii="Times New Roman" w:eastAsia="等线" w:hAnsi="Times New Roman" w:cs="Times New Roman"/>
          <w:sz w:val="22"/>
        </w:rPr>
        <w:t>正文、摘要等信息。</w:t>
      </w:r>
    </w:p>
    <w:p w14:paraId="5EA0CB1D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2A934844" wp14:editId="6F482401">
            <wp:extent cx="5273675" cy="2809875"/>
            <wp:effectExtent l="0" t="0" r="3175" b="9525"/>
            <wp:docPr id="2005809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809894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D03A8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在每条内容中</w:t>
      </w:r>
      <w:r>
        <w:rPr>
          <w:rFonts w:ascii="Times New Roman" w:eastAsia="等线" w:hAnsi="Times New Roman" w:cs="Times New Roman" w:hint="eastAsia"/>
          <w:sz w:val="22"/>
        </w:rPr>
        <w:t>如果组织单位已购买过，根据类别不同会</w:t>
      </w:r>
      <w:r>
        <w:rPr>
          <w:rFonts w:ascii="Times New Roman" w:eastAsia="等线" w:hAnsi="Times New Roman" w:cs="Times New Roman"/>
          <w:sz w:val="22"/>
        </w:rPr>
        <w:t>显示</w:t>
      </w:r>
      <w:r>
        <w:rPr>
          <w:rFonts w:ascii="Times New Roman" w:eastAsia="等线" w:hAnsi="Times New Roman" w:cs="Times New Roman" w:hint="eastAsia"/>
          <w:sz w:val="22"/>
        </w:rPr>
        <w:t>开始阅读、</w:t>
      </w:r>
      <w:r>
        <w:rPr>
          <w:rFonts w:ascii="Times New Roman" w:eastAsia="等线" w:hAnsi="Times New Roman" w:cs="Times New Roman"/>
          <w:sz w:val="22"/>
        </w:rPr>
        <w:t>整本浏览</w:t>
      </w:r>
      <w:r>
        <w:rPr>
          <w:rFonts w:ascii="Times New Roman" w:eastAsia="等线" w:hAnsi="Times New Roman" w:cs="Times New Roman" w:hint="eastAsia"/>
          <w:sz w:val="22"/>
        </w:rPr>
        <w:t>、更多版本信息</w:t>
      </w:r>
      <w:r>
        <w:rPr>
          <w:rFonts w:ascii="Times New Roman" w:eastAsia="等线" w:hAnsi="Times New Roman" w:cs="Times New Roman"/>
          <w:sz w:val="22"/>
        </w:rPr>
        <w:t>、预览或者下载的</w:t>
      </w:r>
      <w:r>
        <w:rPr>
          <w:rFonts w:ascii="Times New Roman" w:eastAsia="等线" w:hAnsi="Times New Roman" w:cs="Times New Roman" w:hint="eastAsia"/>
          <w:sz w:val="22"/>
        </w:rPr>
        <w:t>按钮。</w:t>
      </w:r>
    </w:p>
    <w:p w14:paraId="77A221FD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noProof/>
          <w14:ligatures w14:val="none"/>
        </w:rPr>
        <w:lastRenderedPageBreak/>
        <w:drawing>
          <wp:inline distT="0" distB="0" distL="0" distR="0" wp14:anchorId="3D9A2942" wp14:editId="5E2D9C38">
            <wp:extent cx="5273675" cy="2809875"/>
            <wp:effectExtent l="0" t="0" r="3175" b="9525"/>
            <wp:docPr id="317239369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39369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DE93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noProof/>
          <w14:ligatures w14:val="none"/>
        </w:rPr>
        <w:drawing>
          <wp:inline distT="0" distB="0" distL="0" distR="0" wp14:anchorId="16CF08FB" wp14:editId="1F984998">
            <wp:extent cx="5273675" cy="2809875"/>
            <wp:effectExtent l="0" t="0" r="3175" b="9525"/>
            <wp:docPr id="26045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5135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6406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点击检索结果内篇名，会跳转到检索结果详情页，点击检索结果内</w:t>
      </w:r>
      <w:r>
        <w:rPr>
          <w:rFonts w:ascii="Times New Roman" w:eastAsia="等线" w:hAnsi="Times New Roman" w:cs="Times New Roman"/>
          <w:sz w:val="22"/>
        </w:rPr>
        <w:t>OCR</w:t>
      </w:r>
      <w:r>
        <w:rPr>
          <w:rFonts w:ascii="Times New Roman" w:eastAsia="等线" w:hAnsi="Times New Roman" w:cs="Times New Roman"/>
          <w:sz w:val="22"/>
        </w:rPr>
        <w:t>命中内容</w:t>
      </w:r>
      <w:r>
        <w:rPr>
          <w:rFonts w:ascii="Times New Roman" w:eastAsia="等线" w:hAnsi="Times New Roman" w:cs="Times New Roman" w:hint="eastAsia"/>
          <w:sz w:val="22"/>
        </w:rPr>
        <w:t>（正文）</w:t>
      </w:r>
      <w:r>
        <w:rPr>
          <w:rFonts w:ascii="Times New Roman" w:eastAsia="等线" w:hAnsi="Times New Roman" w:cs="Times New Roman"/>
          <w:sz w:val="22"/>
        </w:rPr>
        <w:t>，会跳转到整本浏览页面。</w:t>
      </w:r>
    </w:p>
    <w:p w14:paraId="1BE323FB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noProof/>
          <w14:ligatures w14:val="none"/>
        </w:rPr>
        <w:lastRenderedPageBreak/>
        <w:drawing>
          <wp:inline distT="0" distB="0" distL="0" distR="0" wp14:anchorId="304C1FD7" wp14:editId="736E49DA">
            <wp:extent cx="5273675" cy="2809875"/>
            <wp:effectExtent l="0" t="0" r="3175" b="9525"/>
            <wp:docPr id="1095541854" name="图片 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41854" name="图片 1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819F0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除了标准分页功能，还提供全选、取消全选、索引导出、加入购物车和定题推送等功能，</w:t>
      </w:r>
      <w:r>
        <w:rPr>
          <w:rFonts w:ascii="Times New Roman" w:eastAsia="等线" w:hAnsi="Times New Roman" w:cs="Times New Roman" w:hint="eastAsia"/>
          <w:sz w:val="22"/>
        </w:rPr>
        <w:t>也</w:t>
      </w:r>
      <w:r>
        <w:rPr>
          <w:rFonts w:ascii="Times New Roman" w:eastAsia="等线" w:hAnsi="Times New Roman" w:cs="Times New Roman"/>
          <w:sz w:val="22"/>
        </w:rPr>
        <w:t>可以调整每页展示条数和排序</w:t>
      </w:r>
      <w:r>
        <w:rPr>
          <w:rFonts w:ascii="Times New Roman" w:eastAsia="等线" w:hAnsi="Times New Roman" w:cs="Times New Roman" w:hint="eastAsia"/>
          <w:sz w:val="22"/>
        </w:rPr>
        <w:t>方式</w:t>
      </w:r>
      <w:r>
        <w:rPr>
          <w:rFonts w:ascii="Times New Roman" w:eastAsia="等线" w:hAnsi="Times New Roman" w:cs="Times New Roman"/>
          <w:sz w:val="22"/>
        </w:rPr>
        <w:t>，其中加入购物车</w:t>
      </w:r>
      <w:r>
        <w:rPr>
          <w:rFonts w:ascii="Times New Roman" w:eastAsia="等线" w:hAnsi="Times New Roman" w:cs="Times New Roman" w:hint="eastAsia"/>
          <w:sz w:val="22"/>
        </w:rPr>
        <w:t>成功</w:t>
      </w:r>
      <w:r>
        <w:rPr>
          <w:rFonts w:ascii="Times New Roman" w:eastAsia="等线" w:hAnsi="Times New Roman" w:cs="Times New Roman"/>
          <w:sz w:val="22"/>
        </w:rPr>
        <w:t>后会跳转到购物车页面。</w:t>
      </w:r>
    </w:p>
    <w:p w14:paraId="2A381083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69142CB9" wp14:editId="4604B137">
            <wp:extent cx="5273675" cy="2809875"/>
            <wp:effectExtent l="0" t="0" r="3175" b="9525"/>
            <wp:docPr id="380015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1567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E4309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功能介绍</w:t>
      </w:r>
    </w:p>
    <w:p w14:paraId="40BE9B1E" w14:textId="391BFECF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左侧的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聚类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部分则是依据不同分类文章检索结果进行的</w:t>
      </w:r>
      <w:r>
        <w:rPr>
          <w:rFonts w:ascii="Times New Roman" w:eastAsia="等线" w:hAnsi="Times New Roman" w:cs="Times New Roman" w:hint="eastAsia"/>
          <w:sz w:val="22"/>
        </w:rPr>
        <w:t>数量</w:t>
      </w:r>
      <w:r>
        <w:rPr>
          <w:rFonts w:ascii="Times New Roman" w:eastAsia="等线" w:hAnsi="Times New Roman" w:cs="Times New Roman"/>
          <w:sz w:val="22"/>
        </w:rPr>
        <w:t>聚类列表；每个类别下默认展示最多</w:t>
      </w:r>
      <w:r>
        <w:rPr>
          <w:rFonts w:ascii="Times New Roman" w:eastAsia="等线" w:hAnsi="Times New Roman" w:cs="Times New Roman"/>
          <w:sz w:val="22"/>
        </w:rPr>
        <w:t>10</w:t>
      </w:r>
      <w:r>
        <w:rPr>
          <w:rFonts w:ascii="Times New Roman" w:eastAsia="等线" w:hAnsi="Times New Roman" w:cs="Times New Roman"/>
          <w:sz w:val="22"/>
        </w:rPr>
        <w:t>条结果，每条结果后显示结果条数。当某个类别下的聚类结果超过</w:t>
      </w:r>
      <w:r>
        <w:rPr>
          <w:rFonts w:ascii="Times New Roman" w:eastAsia="等线" w:hAnsi="Times New Roman" w:cs="Times New Roman"/>
          <w:sz w:val="22"/>
        </w:rPr>
        <w:t>10</w:t>
      </w:r>
      <w:r>
        <w:rPr>
          <w:rFonts w:ascii="Times New Roman" w:eastAsia="等线" w:hAnsi="Times New Roman" w:cs="Times New Roman"/>
          <w:sz w:val="22"/>
        </w:rPr>
        <w:t>种时，显示</w:t>
      </w:r>
      <w:r>
        <w:rPr>
          <w:rFonts w:ascii="Times New Roman" w:eastAsia="等线" w:hAnsi="Times New Roman" w:cs="Times New Roman" w:hint="eastAsia"/>
          <w:sz w:val="22"/>
        </w:rPr>
        <w:t xml:space="preserve"> 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i/>
          <w:sz w:val="22"/>
        </w:rPr>
        <w:t>更多</w:t>
      </w:r>
      <w:r>
        <w:rPr>
          <w:rFonts w:ascii="Times New Roman" w:eastAsia="等线" w:hAnsi="Times New Roman" w:cs="Times New Roman" w:hint="eastAsia"/>
          <w:i/>
          <w:sz w:val="22"/>
        </w:rPr>
        <w:t xml:space="preserve"> 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按钮，点击更多时，展示所有结果。</w:t>
      </w:r>
    </w:p>
    <w:p w14:paraId="6B51A87C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noProof/>
          <w14:ligatures w14:val="none"/>
        </w:rPr>
        <w:lastRenderedPageBreak/>
        <w:drawing>
          <wp:inline distT="0" distB="0" distL="0" distR="0" wp14:anchorId="3D0F560F" wp14:editId="10655771">
            <wp:extent cx="5273675" cy="2809875"/>
            <wp:effectExtent l="0" t="0" r="3175" b="9525"/>
            <wp:docPr id="28135938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5938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8E0A" w14:textId="77777777" w:rsidR="00F14B7E" w:rsidRDefault="00000000">
      <w:pPr>
        <w:spacing w:before="120" w:after="120" w:line="288" w:lineRule="auto"/>
        <w:jc w:val="center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聚类</w:t>
      </w:r>
    </w:p>
    <w:p w14:paraId="078AEC2E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在点击聚类结果时，会根据选择的条件进行筛选重新查询，并在组件顶部显示当前的</w:t>
      </w:r>
      <w:r>
        <w:rPr>
          <w:rFonts w:ascii="Times New Roman" w:eastAsia="等线" w:hAnsi="Times New Roman" w:cs="Times New Roman" w:hint="eastAsia"/>
          <w:sz w:val="22"/>
        </w:rPr>
        <w:t>查询数量及变更右侧的查询结果</w:t>
      </w:r>
      <w:r>
        <w:rPr>
          <w:rFonts w:ascii="Times New Roman" w:eastAsia="等线" w:hAnsi="Times New Roman" w:cs="Times New Roman"/>
          <w:sz w:val="22"/>
        </w:rPr>
        <w:t>。</w:t>
      </w:r>
    </w:p>
    <w:p w14:paraId="77934C5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D8434C" wp14:editId="759A8BC1">
            <wp:extent cx="5257800" cy="2562225"/>
            <wp:effectExtent l="0" t="0" r="0" b="0"/>
            <wp:docPr id="18" name="Draw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1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B4B0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聚类筛选</w:t>
      </w:r>
      <w:r>
        <w:rPr>
          <w:rFonts w:ascii="Times New Roman" w:eastAsia="等线" w:hAnsi="Times New Roman" w:cs="Times New Roman"/>
          <w:sz w:val="22"/>
        </w:rPr>
        <w:br/>
      </w:r>
    </w:p>
    <w:p w14:paraId="0297A81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lastRenderedPageBreak/>
        <w:drawing>
          <wp:inline distT="0" distB="0" distL="0" distR="0" wp14:anchorId="44F06073" wp14:editId="54B10700">
            <wp:extent cx="5273675" cy="2809875"/>
            <wp:effectExtent l="0" t="0" r="3175" b="9525"/>
            <wp:docPr id="1522404460" name="图片 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04460" name="图片 1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95B1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筛选</w:t>
      </w:r>
      <w:r>
        <w:rPr>
          <w:rFonts w:ascii="Times New Roman" w:eastAsia="等线" w:hAnsi="Times New Roman" w:cs="Times New Roman" w:hint="eastAsia"/>
          <w:sz w:val="22"/>
        </w:rPr>
        <w:t>后变更</w:t>
      </w:r>
      <w:r>
        <w:rPr>
          <w:rFonts w:ascii="Times New Roman" w:eastAsia="等线" w:hAnsi="Times New Roman" w:cs="Times New Roman"/>
          <w:sz w:val="22"/>
        </w:rPr>
        <w:br/>
      </w:r>
    </w:p>
    <w:p w14:paraId="5AC96E08" w14:textId="7FC6EBBE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聚类</w:t>
      </w:r>
      <w:r>
        <w:rPr>
          <w:rFonts w:ascii="Times New Roman" w:eastAsia="等线" w:hAnsi="Times New Roman" w:cs="Times New Roman"/>
          <w:sz w:val="22"/>
        </w:rPr>
        <w:t>底部生成柱状图，</w:t>
      </w:r>
      <w:r>
        <w:rPr>
          <w:rFonts w:ascii="Times New Roman" w:eastAsia="等线" w:hAnsi="Times New Roman" w:cs="Times New Roman" w:hint="eastAsia"/>
          <w:sz w:val="22"/>
        </w:rPr>
        <w:t>柱形图</w:t>
      </w:r>
      <w:r>
        <w:rPr>
          <w:rFonts w:ascii="Times New Roman" w:eastAsia="等线" w:hAnsi="Times New Roman" w:cs="Times New Roman"/>
          <w:sz w:val="22"/>
        </w:rPr>
        <w:t>依据</w:t>
      </w:r>
      <w:r>
        <w:rPr>
          <w:rFonts w:ascii="Times New Roman" w:eastAsia="等线" w:hAnsi="Times New Roman" w:cs="Times New Roman" w:hint="eastAsia"/>
          <w:sz w:val="22"/>
        </w:rPr>
        <w:t>查询到的数据内的</w:t>
      </w:r>
      <w:r>
        <w:rPr>
          <w:rFonts w:ascii="Times New Roman" w:eastAsia="等线" w:hAnsi="Times New Roman" w:cs="Times New Roman"/>
          <w:sz w:val="22"/>
        </w:rPr>
        <w:t>出版时间</w:t>
      </w:r>
      <w:r>
        <w:rPr>
          <w:rFonts w:ascii="Times New Roman" w:eastAsia="等线" w:hAnsi="Times New Roman" w:cs="Times New Roman" w:hint="eastAsia"/>
          <w:sz w:val="22"/>
        </w:rPr>
        <w:t>信息，</w:t>
      </w:r>
      <w:r>
        <w:rPr>
          <w:rFonts w:ascii="Times New Roman" w:eastAsia="等线" w:hAnsi="Times New Roman" w:cs="Times New Roman"/>
          <w:sz w:val="22"/>
        </w:rPr>
        <w:t>生成的柱状图</w:t>
      </w:r>
      <w:r>
        <w:rPr>
          <w:rFonts w:ascii="Times New Roman" w:eastAsia="等线" w:hAnsi="Times New Roman" w:cs="Times New Roman"/>
          <w:sz w:val="22"/>
        </w:rPr>
        <w:t>x</w:t>
      </w:r>
      <w:r>
        <w:rPr>
          <w:rFonts w:ascii="Times New Roman" w:eastAsia="等线" w:hAnsi="Times New Roman" w:cs="Times New Roman"/>
          <w:sz w:val="22"/>
        </w:rPr>
        <w:t>轴为时间，</w:t>
      </w:r>
      <w:r>
        <w:rPr>
          <w:rFonts w:ascii="Times New Roman" w:eastAsia="等线" w:hAnsi="Times New Roman" w:cs="Times New Roman"/>
          <w:sz w:val="22"/>
        </w:rPr>
        <w:t>y</w:t>
      </w:r>
      <w:r>
        <w:rPr>
          <w:rFonts w:ascii="Times New Roman" w:eastAsia="等线" w:hAnsi="Times New Roman" w:cs="Times New Roman"/>
          <w:sz w:val="22"/>
        </w:rPr>
        <w:t>轴为数量。点击柱状图的柱子基于柱子代表的年份进行二次检索。</w:t>
      </w:r>
    </w:p>
    <w:p w14:paraId="7C8F1B78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666212" wp14:editId="40CD0290">
            <wp:extent cx="5257800" cy="2562225"/>
            <wp:effectExtent l="0" t="0" r="0" b="0"/>
            <wp:docPr id="20" name="Draw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awing 2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DC06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聚类底部柱状图</w:t>
      </w:r>
      <w:r>
        <w:rPr>
          <w:rFonts w:ascii="Times New Roman" w:eastAsia="等线" w:hAnsi="Times New Roman" w:cs="Times New Roman"/>
          <w:sz w:val="22"/>
        </w:rPr>
        <w:br/>
      </w:r>
    </w:p>
    <w:p w14:paraId="256A37C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E826BB" wp14:editId="4C22944C">
            <wp:extent cx="5257800" cy="2562225"/>
            <wp:effectExtent l="0" t="0" r="0" b="0"/>
            <wp:docPr id="21" name="Draw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 2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9E43E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根据点击的柱子筛选</w:t>
      </w:r>
      <w:r>
        <w:rPr>
          <w:rFonts w:ascii="Times New Roman" w:eastAsia="等线" w:hAnsi="Times New Roman" w:cs="Times New Roman"/>
          <w:sz w:val="22"/>
        </w:rPr>
        <w:br/>
      </w:r>
    </w:p>
    <w:p w14:paraId="05E60567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31" w:name="heading_15"/>
      <w:bookmarkStart w:id="32" w:name="_Toc159596509"/>
      <w:r>
        <w:rPr>
          <w:rFonts w:ascii="Times New Roman" w:eastAsia="等线" w:hAnsi="Times New Roman" w:cs="Times New Roman"/>
          <w:sz w:val="32"/>
        </w:rPr>
        <w:t xml:space="preserve">3.3 </w:t>
      </w:r>
      <w:r>
        <w:rPr>
          <w:rFonts w:ascii="Times New Roman" w:eastAsia="等线" w:hAnsi="Times New Roman" w:cs="Times New Roman"/>
          <w:b/>
          <w:sz w:val="32"/>
        </w:rPr>
        <w:t>高级检索</w:t>
      </w:r>
      <w:bookmarkEnd w:id="31"/>
      <w:bookmarkEnd w:id="32"/>
    </w:p>
    <w:p w14:paraId="646A0307" w14:textId="0219797A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在高级检索</w:t>
      </w:r>
      <w:r>
        <w:rPr>
          <w:rFonts w:ascii="Times New Roman" w:eastAsia="等线" w:hAnsi="Times New Roman" w:cs="Times New Roman" w:hint="eastAsia"/>
          <w:sz w:val="22"/>
        </w:rPr>
        <w:t>页面内默认</w:t>
      </w:r>
      <w:r>
        <w:rPr>
          <w:rFonts w:ascii="Times New Roman" w:eastAsia="等线" w:hAnsi="Times New Roman" w:cs="Times New Roman"/>
          <w:sz w:val="22"/>
        </w:rPr>
        <w:t>有正文、图片和广告三个</w:t>
      </w:r>
      <w:r>
        <w:rPr>
          <w:rFonts w:ascii="Times New Roman" w:eastAsia="等线" w:hAnsi="Times New Roman" w:cs="Times New Roman" w:hint="eastAsia"/>
          <w:sz w:val="22"/>
        </w:rPr>
        <w:t>多页签</w:t>
      </w:r>
      <w:r>
        <w:rPr>
          <w:rFonts w:ascii="Times New Roman" w:eastAsia="等线" w:hAnsi="Times New Roman" w:cs="Times New Roman"/>
          <w:sz w:val="22"/>
        </w:rPr>
        <w:t>，</w:t>
      </w:r>
      <w:r>
        <w:rPr>
          <w:rFonts w:ascii="Times New Roman" w:eastAsia="等线" w:hAnsi="Times New Roman" w:cs="Times New Roman" w:hint="eastAsia"/>
          <w:sz w:val="22"/>
        </w:rPr>
        <w:t>直接基于某一特定的文章类型进行检索。在</w:t>
      </w:r>
      <w:r>
        <w:rPr>
          <w:rFonts w:ascii="Times New Roman" w:eastAsia="等线" w:hAnsi="Times New Roman" w:cs="Times New Roman"/>
          <w:sz w:val="22"/>
        </w:rPr>
        <w:t>不同的</w:t>
      </w:r>
      <w:r>
        <w:rPr>
          <w:rFonts w:ascii="Times New Roman" w:eastAsia="等线" w:hAnsi="Times New Roman" w:cs="Times New Roman" w:hint="eastAsia"/>
          <w:sz w:val="22"/>
        </w:rPr>
        <w:t>页签</w:t>
      </w:r>
      <w:r>
        <w:rPr>
          <w:rFonts w:ascii="Times New Roman" w:eastAsia="等线" w:hAnsi="Times New Roman" w:cs="Times New Roman"/>
          <w:sz w:val="22"/>
        </w:rPr>
        <w:t>下，设置检索条件对数据库</w:t>
      </w:r>
      <w:r>
        <w:rPr>
          <w:rFonts w:ascii="Times New Roman" w:eastAsia="等线" w:hAnsi="Times New Roman" w:cs="Times New Roman" w:hint="eastAsia"/>
          <w:sz w:val="22"/>
        </w:rPr>
        <w:t>中的数据</w:t>
      </w:r>
      <w:r>
        <w:rPr>
          <w:rFonts w:ascii="Times New Roman" w:eastAsia="等线" w:hAnsi="Times New Roman" w:cs="Times New Roman"/>
          <w:sz w:val="22"/>
        </w:rPr>
        <w:t>进行检索，可以选择的字段不同。</w:t>
      </w:r>
    </w:p>
    <w:p w14:paraId="52030FBD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检索条件的字段可以设置为全字段或者题名、作者、文献来源等单一字段，针对某一个关键词，在某个时间段，进行精确或者模糊搜索。</w:t>
      </w:r>
    </w:p>
    <w:p w14:paraId="5A7FAA9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A00292" wp14:editId="468F8882">
            <wp:extent cx="5257800" cy="2562225"/>
            <wp:effectExtent l="0" t="0" r="0" b="0"/>
            <wp:docPr id="22" name="Draw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rawing 2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300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设置检索条件</w:t>
      </w:r>
      <w:r>
        <w:rPr>
          <w:rFonts w:ascii="Times New Roman" w:eastAsia="等线" w:hAnsi="Times New Roman" w:cs="Times New Roman"/>
          <w:sz w:val="22"/>
        </w:rPr>
        <w:br/>
      </w:r>
    </w:p>
    <w:p w14:paraId="5DFF803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74CB88" wp14:editId="1AB0CDE4">
            <wp:extent cx="5257800" cy="2562225"/>
            <wp:effectExtent l="0" t="0" r="0" b="0"/>
            <wp:docPr id="23" name="Draw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 2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5B730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不同标签，下拉框字段不同</w:t>
      </w:r>
      <w:r>
        <w:rPr>
          <w:rFonts w:ascii="Times New Roman" w:eastAsia="等线" w:hAnsi="Times New Roman" w:cs="Times New Roman"/>
          <w:sz w:val="22"/>
        </w:rPr>
        <w:br/>
      </w:r>
    </w:p>
    <w:p w14:paraId="60B168AE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检索条件可以增加或者删除（至少一个），条件之间的关系可以是</w:t>
      </w:r>
      <w:r>
        <w:rPr>
          <w:rFonts w:ascii="Times New Roman" w:eastAsia="等线" w:hAnsi="Times New Roman" w:cs="Times New Roman"/>
          <w:i/>
          <w:sz w:val="22"/>
        </w:rPr>
        <w:t>与、或、非</w:t>
      </w:r>
      <w:r>
        <w:rPr>
          <w:rFonts w:ascii="Times New Roman" w:eastAsia="等线" w:hAnsi="Times New Roman" w:cs="Times New Roman"/>
          <w:sz w:val="22"/>
        </w:rPr>
        <w:t>。</w:t>
      </w:r>
    </w:p>
    <w:p w14:paraId="1109B68D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检索之后，可以进行重新检索，或者设置其他条件在已有的检索结果中检索、添加、去除。</w:t>
      </w:r>
    </w:p>
    <w:p w14:paraId="3CAD02C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D7611F" wp14:editId="60B5AC10">
            <wp:extent cx="5257800" cy="2562225"/>
            <wp:effectExtent l="0" t="0" r="0" b="0"/>
            <wp:docPr id="24" name="Draw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rawing 2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92E5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96DECB" wp14:editId="1AEDEAB0">
            <wp:extent cx="5257800" cy="2562225"/>
            <wp:effectExtent l="0" t="0" r="0" b="0"/>
            <wp:docPr id="25" name="Draw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rawing 2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D30E9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512CB8" wp14:editId="292D4CF6">
            <wp:extent cx="5257800" cy="2562225"/>
            <wp:effectExtent l="0" t="0" r="0" b="0"/>
            <wp:docPr id="26" name="Draw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rawing 2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2CB1" w14:textId="4B98E18C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得到检索结果之后，随之</w:t>
      </w:r>
      <w:r>
        <w:rPr>
          <w:rFonts w:ascii="Times New Roman" w:eastAsia="等线" w:hAnsi="Times New Roman" w:cs="Times New Roman" w:hint="eastAsia"/>
          <w:sz w:val="22"/>
        </w:rPr>
        <w:t>显示左侧</w:t>
      </w:r>
      <w:r>
        <w:rPr>
          <w:rFonts w:ascii="Times New Roman" w:eastAsia="等线" w:hAnsi="Times New Roman" w:cs="Times New Roman"/>
          <w:sz w:val="22"/>
        </w:rPr>
        <w:t>聚类和</w:t>
      </w:r>
      <w:r>
        <w:rPr>
          <w:rFonts w:ascii="Times New Roman" w:eastAsia="等线" w:hAnsi="Times New Roman" w:cs="Times New Roman" w:hint="eastAsia"/>
          <w:sz w:val="22"/>
        </w:rPr>
        <w:t>右侧</w:t>
      </w:r>
      <w:r>
        <w:rPr>
          <w:rFonts w:ascii="Times New Roman" w:eastAsia="等线" w:hAnsi="Times New Roman" w:cs="Times New Roman"/>
          <w:sz w:val="22"/>
        </w:rPr>
        <w:t>检索结果，操作方法可</w:t>
      </w:r>
      <w:r>
        <w:rPr>
          <w:rFonts w:ascii="Times New Roman" w:eastAsia="等线" w:hAnsi="Times New Roman" w:cs="Times New Roman" w:hint="eastAsia"/>
          <w:sz w:val="22"/>
        </w:rPr>
        <w:t>参照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普通检索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。</w:t>
      </w:r>
    </w:p>
    <w:p w14:paraId="4821582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EE4319" wp14:editId="5490E5BB">
            <wp:extent cx="5257800" cy="2562225"/>
            <wp:effectExtent l="0" t="0" r="0" b="0"/>
            <wp:docPr id="27" name="Draw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rawing 2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0499B" w14:textId="2529683B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进入高级检索时，文献数据库读取</w:t>
      </w:r>
      <w:r>
        <w:rPr>
          <w:rFonts w:ascii="Times New Roman" w:eastAsia="等线" w:hAnsi="Times New Roman" w:cs="Times New Roman" w:hint="eastAsia"/>
          <w:sz w:val="22"/>
        </w:rPr>
        <w:t>当前组织已购买</w:t>
      </w:r>
      <w:r>
        <w:rPr>
          <w:rFonts w:ascii="Times New Roman" w:eastAsia="等线" w:hAnsi="Times New Roman" w:cs="Times New Roman"/>
          <w:sz w:val="22"/>
        </w:rPr>
        <w:t>的产品资源，默认全选勾选所有具</w:t>
      </w:r>
      <w:r>
        <w:rPr>
          <w:rFonts w:ascii="Times New Roman" w:eastAsia="等线" w:hAnsi="Times New Roman" w:cs="Times New Roman"/>
          <w:sz w:val="22"/>
        </w:rPr>
        <w:lastRenderedPageBreak/>
        <w:t>备权限的产品，</w:t>
      </w:r>
      <w:r>
        <w:rPr>
          <w:rFonts w:ascii="Times New Roman" w:eastAsia="等线" w:hAnsi="Times New Roman" w:cs="Times New Roman" w:hint="eastAsia"/>
          <w:sz w:val="22"/>
        </w:rPr>
        <w:t>部分</w:t>
      </w:r>
      <w:r>
        <w:rPr>
          <w:rFonts w:ascii="Times New Roman" w:eastAsia="等线" w:hAnsi="Times New Roman" w:cs="Times New Roman"/>
          <w:sz w:val="22"/>
        </w:rPr>
        <w:t>不具备权限的产品</w:t>
      </w:r>
      <w:r>
        <w:rPr>
          <w:rFonts w:ascii="Times New Roman" w:eastAsia="等线" w:hAnsi="Times New Roman" w:cs="Times New Roman" w:hint="eastAsia"/>
          <w:sz w:val="22"/>
        </w:rPr>
        <w:t>会呈现灰色。</w:t>
      </w:r>
    </w:p>
    <w:p w14:paraId="37548CE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5CA13FE" wp14:editId="446DE80A">
            <wp:extent cx="5257800" cy="2562225"/>
            <wp:effectExtent l="0" t="0" r="0" b="0"/>
            <wp:docPr id="28" name="Draw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rawing 2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F8D8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默认勾选全部</w:t>
      </w:r>
      <w:r>
        <w:rPr>
          <w:rFonts w:ascii="Times New Roman" w:eastAsia="等线" w:hAnsi="Times New Roman" w:cs="Times New Roman"/>
          <w:sz w:val="22"/>
        </w:rPr>
        <w:br/>
      </w:r>
    </w:p>
    <w:p w14:paraId="06D66D89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6BAFA2" wp14:editId="093DB831">
            <wp:extent cx="5257800" cy="2562225"/>
            <wp:effectExtent l="0" t="0" r="0" b="0"/>
            <wp:docPr id="29" name="Draw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rawing 2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4D84A" w14:textId="40905C93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不具备权限的</w:t>
      </w:r>
      <w:r>
        <w:rPr>
          <w:rFonts w:ascii="Times New Roman" w:eastAsia="等线" w:hAnsi="Times New Roman" w:cs="Times New Roman" w:hint="eastAsia"/>
          <w:sz w:val="22"/>
        </w:rPr>
        <w:t>呈现灰色</w:t>
      </w:r>
      <w:r>
        <w:rPr>
          <w:rFonts w:ascii="Times New Roman" w:eastAsia="等线" w:hAnsi="Times New Roman" w:cs="Times New Roman"/>
          <w:sz w:val="22"/>
        </w:rPr>
        <w:br/>
      </w:r>
    </w:p>
    <w:p w14:paraId="655A7F93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33" w:name="heading_16"/>
      <w:bookmarkStart w:id="34" w:name="_Toc159596510"/>
      <w:r>
        <w:rPr>
          <w:rFonts w:ascii="Times New Roman" w:eastAsia="等线" w:hAnsi="Times New Roman" w:cs="Times New Roman"/>
          <w:sz w:val="32"/>
        </w:rPr>
        <w:t xml:space="preserve">3.4 </w:t>
      </w:r>
      <w:r>
        <w:rPr>
          <w:rFonts w:ascii="Times New Roman" w:eastAsia="等线" w:hAnsi="Times New Roman" w:cs="Times New Roman"/>
          <w:b/>
          <w:sz w:val="32"/>
        </w:rPr>
        <w:t>文献导航</w:t>
      </w:r>
      <w:bookmarkEnd w:id="33"/>
      <w:bookmarkEnd w:id="34"/>
    </w:p>
    <w:p w14:paraId="5BDD0B6F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根据用户权限，文献导航显示有不同的资源类型，包括：近代图书、近代期刊、近代报纸、现代期刊和会议论文。</w:t>
      </w:r>
    </w:p>
    <w:p w14:paraId="4A0C83C8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每个</w:t>
      </w:r>
      <w:r>
        <w:rPr>
          <w:rFonts w:ascii="Times New Roman" w:eastAsia="等线" w:hAnsi="Times New Roman" w:cs="Times New Roman" w:hint="eastAsia"/>
          <w:sz w:val="22"/>
        </w:rPr>
        <w:t>资源类型</w:t>
      </w:r>
      <w:r>
        <w:rPr>
          <w:rFonts w:ascii="Times New Roman" w:eastAsia="等线" w:hAnsi="Times New Roman" w:cs="Times New Roman"/>
          <w:sz w:val="22"/>
        </w:rPr>
        <w:t>都会有字母导航和单独的检索条件以供精确查询；（字母导航是通用的筛选条件）</w:t>
      </w:r>
    </w:p>
    <w:p w14:paraId="5D285D0E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CFD737" wp14:editId="0380214A">
            <wp:extent cx="5257800" cy="2562225"/>
            <wp:effectExtent l="0" t="0" r="0" b="0"/>
            <wp:docPr id="30" name="Draw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rawing 3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D44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文献导航</w:t>
      </w:r>
      <w:r>
        <w:rPr>
          <w:rFonts w:ascii="Times New Roman" w:eastAsia="等线" w:hAnsi="Times New Roman" w:cs="Times New Roman"/>
          <w:sz w:val="22"/>
        </w:rPr>
        <w:br/>
      </w:r>
    </w:p>
    <w:p w14:paraId="7F8A7ABC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35" w:name="heading_17"/>
      <w:bookmarkStart w:id="36" w:name="_Toc159596511"/>
      <w:r>
        <w:rPr>
          <w:rFonts w:ascii="Times New Roman" w:eastAsia="等线" w:hAnsi="Times New Roman" w:cs="Times New Roman"/>
          <w:sz w:val="30"/>
        </w:rPr>
        <w:t xml:space="preserve">3.4.1 </w:t>
      </w:r>
      <w:r>
        <w:rPr>
          <w:rFonts w:ascii="Times New Roman" w:eastAsia="等线" w:hAnsi="Times New Roman" w:cs="Times New Roman"/>
          <w:b/>
          <w:sz w:val="30"/>
        </w:rPr>
        <w:t>近代期刊</w:t>
      </w:r>
      <w:bookmarkEnd w:id="35"/>
      <w:bookmarkEnd w:id="36"/>
    </w:p>
    <w:p w14:paraId="7E93817E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点击文献导航中的近代期刊</w:t>
      </w:r>
      <w:r>
        <w:rPr>
          <w:rFonts w:ascii="Times New Roman" w:eastAsia="等线" w:hAnsi="Times New Roman" w:cs="Times New Roman" w:hint="eastAsia"/>
          <w:sz w:val="22"/>
        </w:rPr>
        <w:t>标签</w:t>
      </w:r>
      <w:r>
        <w:rPr>
          <w:rFonts w:ascii="Times New Roman" w:eastAsia="等线" w:hAnsi="Times New Roman" w:cs="Times New Roman"/>
          <w:sz w:val="22"/>
        </w:rPr>
        <w:t>，会在</w:t>
      </w:r>
      <w:r>
        <w:rPr>
          <w:rFonts w:ascii="Times New Roman" w:eastAsia="等线" w:hAnsi="Times New Roman" w:cs="Times New Roman" w:hint="eastAsia"/>
          <w:sz w:val="22"/>
        </w:rPr>
        <w:t>页面</w:t>
      </w:r>
      <w:r>
        <w:rPr>
          <w:rFonts w:ascii="Times New Roman" w:eastAsia="等线" w:hAnsi="Times New Roman" w:cs="Times New Roman"/>
          <w:sz w:val="22"/>
        </w:rPr>
        <w:t>内出现搜索框，可以输入刊名、创刊年、主办单位和出版地进行进一步检索。</w:t>
      </w:r>
    </w:p>
    <w:p w14:paraId="7BDBC112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内容呈现在</w:t>
      </w:r>
      <w:r>
        <w:rPr>
          <w:rFonts w:ascii="Times New Roman" w:eastAsia="等线" w:hAnsi="Times New Roman" w:cs="Times New Roman" w:hint="eastAsia"/>
          <w:sz w:val="22"/>
        </w:rPr>
        <w:t>底部</w:t>
      </w:r>
      <w:r>
        <w:rPr>
          <w:rFonts w:ascii="Times New Roman" w:eastAsia="等线" w:hAnsi="Times New Roman" w:cs="Times New Roman"/>
          <w:sz w:val="22"/>
        </w:rPr>
        <w:t>文献表格中，表头展示刊名、创刊年、主办单位、出版地等信息，支持仅针对已</w:t>
      </w:r>
      <w:r>
        <w:rPr>
          <w:rFonts w:ascii="Times New Roman" w:eastAsia="等线" w:hAnsi="Times New Roman" w:cs="Times New Roman"/>
          <w:sz w:val="22"/>
        </w:rPr>
        <w:t>OCR/</w:t>
      </w:r>
      <w:r>
        <w:rPr>
          <w:rFonts w:ascii="Times New Roman" w:eastAsia="等线" w:hAnsi="Times New Roman" w:cs="Times New Roman"/>
          <w:sz w:val="22"/>
        </w:rPr>
        <w:t>已购买数据进行搜索。</w:t>
      </w:r>
    </w:p>
    <w:p w14:paraId="388ACAF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89D239" wp14:editId="7352B357">
            <wp:extent cx="5257800" cy="2562225"/>
            <wp:effectExtent l="0" t="0" r="0" b="0"/>
            <wp:docPr id="31" name="Draw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rawing 3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8860C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近代期刊</w:t>
      </w:r>
      <w:r>
        <w:rPr>
          <w:rFonts w:ascii="Times New Roman" w:eastAsia="等线" w:hAnsi="Times New Roman" w:cs="Times New Roman"/>
          <w:sz w:val="22"/>
        </w:rPr>
        <w:br/>
      </w:r>
    </w:p>
    <w:p w14:paraId="595B55EC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</w:t>
      </w:r>
      <w:r>
        <w:rPr>
          <w:rFonts w:ascii="Times New Roman" w:eastAsia="等线" w:hAnsi="Times New Roman" w:cs="Times New Roman" w:hint="eastAsia"/>
          <w:sz w:val="22"/>
        </w:rPr>
        <w:t>底部</w:t>
      </w:r>
      <w:r>
        <w:rPr>
          <w:rFonts w:ascii="Times New Roman" w:eastAsia="等线" w:hAnsi="Times New Roman" w:cs="Times New Roman"/>
          <w:sz w:val="22"/>
        </w:rPr>
        <w:t>文献表格内相应行，会跳转到</w:t>
      </w:r>
      <w:r>
        <w:rPr>
          <w:rFonts w:ascii="Times New Roman" w:eastAsia="等线" w:hAnsi="Times New Roman" w:cs="Times New Roman" w:hint="eastAsia"/>
          <w:sz w:val="22"/>
        </w:rPr>
        <w:t>期</w:t>
      </w:r>
      <w:r>
        <w:rPr>
          <w:rFonts w:ascii="Times New Roman" w:eastAsia="等线" w:hAnsi="Times New Roman" w:cs="Times New Roman"/>
          <w:sz w:val="22"/>
        </w:rPr>
        <w:t>刊</w:t>
      </w:r>
      <w:r>
        <w:rPr>
          <w:rFonts w:ascii="Times New Roman" w:eastAsia="等线" w:hAnsi="Times New Roman" w:cs="Times New Roman" w:hint="eastAsia"/>
          <w:sz w:val="22"/>
        </w:rPr>
        <w:t>的</w:t>
      </w:r>
      <w:r>
        <w:rPr>
          <w:rFonts w:ascii="Times New Roman" w:eastAsia="等线" w:hAnsi="Times New Roman" w:cs="Times New Roman"/>
          <w:sz w:val="22"/>
        </w:rPr>
        <w:t>详情页</w:t>
      </w:r>
      <w:r>
        <w:rPr>
          <w:rFonts w:ascii="Times New Roman" w:eastAsia="等线" w:hAnsi="Times New Roman" w:cs="Times New Roman" w:hint="eastAsia"/>
          <w:sz w:val="22"/>
        </w:rPr>
        <w:t>（刊内详情页）</w:t>
      </w:r>
      <w:r>
        <w:rPr>
          <w:rFonts w:ascii="Times New Roman" w:eastAsia="等线" w:hAnsi="Times New Roman" w:cs="Times New Roman"/>
          <w:sz w:val="22"/>
        </w:rPr>
        <w:t>，在刊内详情页可点击按钮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刊内检索</w:t>
      </w:r>
      <w:r>
        <w:rPr>
          <w:rFonts w:ascii="Times New Roman" w:eastAsia="等线" w:hAnsi="Times New Roman" w:cs="Times New Roman"/>
          <w:sz w:val="22"/>
        </w:rPr>
        <w:t>” “</w:t>
      </w:r>
      <w:r>
        <w:rPr>
          <w:rFonts w:ascii="Times New Roman" w:eastAsia="等线" w:hAnsi="Times New Roman" w:cs="Times New Roman"/>
          <w:sz w:val="22"/>
        </w:rPr>
        <w:t>篇名浏览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跳转到对应的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通用检索页面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和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篇名检索页面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。（例：搜索名为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黑皮书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的期刊，点击后进入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刊内详情页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）</w:t>
      </w:r>
    </w:p>
    <w:p w14:paraId="1FFC173A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B6FA41" wp14:editId="74AB6DF2">
            <wp:extent cx="5257800" cy="2562225"/>
            <wp:effectExtent l="0" t="0" r="0" b="0"/>
            <wp:docPr id="32" name="Draw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rawing 3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3D36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搜索期刊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黑皮书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br/>
      </w:r>
    </w:p>
    <w:p w14:paraId="04A1ED44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6FA5D10D" wp14:editId="4751CE8B">
            <wp:extent cx="5273675" cy="2560320"/>
            <wp:effectExtent l="0" t="0" r="3175" b="0"/>
            <wp:docPr id="8211326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32681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7EAD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刊内详情页</w:t>
      </w:r>
      <w:r>
        <w:rPr>
          <w:rFonts w:ascii="Times New Roman" w:eastAsia="等线" w:hAnsi="Times New Roman" w:cs="Times New Roman"/>
          <w:sz w:val="22"/>
        </w:rPr>
        <w:br/>
      </w:r>
    </w:p>
    <w:p w14:paraId="57985F11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37" w:name="heading_18"/>
      <w:bookmarkStart w:id="38" w:name="_Toc159596512"/>
      <w:r>
        <w:rPr>
          <w:rFonts w:ascii="Times New Roman" w:eastAsia="等线" w:hAnsi="Times New Roman" w:cs="Times New Roman"/>
          <w:sz w:val="30"/>
        </w:rPr>
        <w:t xml:space="preserve">3.4.2 </w:t>
      </w:r>
      <w:r>
        <w:rPr>
          <w:rFonts w:ascii="Times New Roman" w:eastAsia="等线" w:hAnsi="Times New Roman" w:cs="Times New Roman"/>
          <w:b/>
          <w:sz w:val="30"/>
        </w:rPr>
        <w:t>近代报纸</w:t>
      </w:r>
      <w:bookmarkEnd w:id="37"/>
      <w:bookmarkEnd w:id="38"/>
    </w:p>
    <w:p w14:paraId="0B83F4C8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点击文献导航组件中的近代报纸</w:t>
      </w:r>
      <w:r>
        <w:rPr>
          <w:rFonts w:ascii="Times New Roman" w:eastAsia="等线" w:hAnsi="Times New Roman" w:cs="Times New Roman" w:hint="eastAsia"/>
          <w:sz w:val="22"/>
        </w:rPr>
        <w:t>标签</w:t>
      </w:r>
      <w:r>
        <w:rPr>
          <w:rFonts w:ascii="Times New Roman" w:eastAsia="等线" w:hAnsi="Times New Roman" w:cs="Times New Roman"/>
          <w:sz w:val="22"/>
        </w:rPr>
        <w:t>，将在文献导航内显示搜索框，可以输入报纸名、创报时间、出版社和出版地进行进一步检索。</w:t>
      </w:r>
    </w:p>
    <w:p w14:paraId="60525BD2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内容呈现在</w:t>
      </w:r>
      <w:r>
        <w:rPr>
          <w:rFonts w:ascii="Times New Roman" w:eastAsia="等线" w:hAnsi="Times New Roman" w:cs="Times New Roman" w:hint="eastAsia"/>
          <w:sz w:val="22"/>
        </w:rPr>
        <w:t>底部</w:t>
      </w:r>
      <w:r>
        <w:rPr>
          <w:rFonts w:ascii="Times New Roman" w:eastAsia="等线" w:hAnsi="Times New Roman" w:cs="Times New Roman"/>
          <w:sz w:val="22"/>
        </w:rPr>
        <w:t>文献表格中，表头展示报纸名、创报时间、出版社、出版地等信息，支持仅针对已</w:t>
      </w:r>
      <w:r>
        <w:rPr>
          <w:rFonts w:ascii="Times New Roman" w:eastAsia="等线" w:hAnsi="Times New Roman" w:cs="Times New Roman"/>
          <w:sz w:val="22"/>
        </w:rPr>
        <w:t>OCR/</w:t>
      </w:r>
      <w:r>
        <w:rPr>
          <w:rFonts w:ascii="Times New Roman" w:eastAsia="等线" w:hAnsi="Times New Roman" w:cs="Times New Roman"/>
          <w:sz w:val="22"/>
        </w:rPr>
        <w:t>已购买数据进行搜索。点击表格内的报纸名将跳转到</w:t>
      </w:r>
      <w:r>
        <w:rPr>
          <w:rFonts w:ascii="Times New Roman" w:eastAsia="等线" w:hAnsi="Times New Roman" w:cs="Times New Roman" w:hint="eastAsia"/>
          <w:sz w:val="22"/>
        </w:rPr>
        <w:t>报纸的</w:t>
      </w:r>
      <w:r>
        <w:rPr>
          <w:rFonts w:ascii="Times New Roman" w:eastAsia="等线" w:hAnsi="Times New Roman" w:cs="Times New Roman"/>
          <w:sz w:val="22"/>
        </w:rPr>
        <w:t>详情页</w:t>
      </w:r>
      <w:r>
        <w:rPr>
          <w:rFonts w:ascii="Times New Roman" w:eastAsia="等线" w:hAnsi="Times New Roman" w:cs="Times New Roman" w:hint="eastAsia"/>
          <w:sz w:val="22"/>
        </w:rPr>
        <w:t>（</w:t>
      </w:r>
      <w:r>
        <w:rPr>
          <w:rFonts w:ascii="Times New Roman" w:eastAsia="等线" w:hAnsi="Times New Roman" w:cs="Times New Roman"/>
          <w:sz w:val="22"/>
        </w:rPr>
        <w:t>报内详情页</w:t>
      </w:r>
      <w:r>
        <w:rPr>
          <w:rFonts w:ascii="Times New Roman" w:eastAsia="等线" w:hAnsi="Times New Roman" w:cs="Times New Roman" w:hint="eastAsia"/>
          <w:sz w:val="22"/>
        </w:rPr>
        <w:t>）</w:t>
      </w:r>
      <w:r>
        <w:rPr>
          <w:rFonts w:ascii="Times New Roman" w:eastAsia="等线" w:hAnsi="Times New Roman" w:cs="Times New Roman"/>
          <w:sz w:val="22"/>
        </w:rPr>
        <w:t>。</w:t>
      </w:r>
    </w:p>
    <w:p w14:paraId="529965D9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（例：搜索名为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益世报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的报纸，点击后进入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报内详情页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）</w:t>
      </w:r>
    </w:p>
    <w:p w14:paraId="61E51883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6D76DA" wp14:editId="0A754032">
            <wp:extent cx="5257800" cy="2562225"/>
            <wp:effectExtent l="0" t="0" r="0" b="0"/>
            <wp:docPr id="34" name="Draw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rawing 3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A3BE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近代报纸</w:t>
      </w:r>
      <w:r>
        <w:rPr>
          <w:rFonts w:ascii="Times New Roman" w:eastAsia="等线" w:hAnsi="Times New Roman" w:cs="Times New Roman"/>
          <w:sz w:val="22"/>
        </w:rPr>
        <w:br/>
      </w:r>
    </w:p>
    <w:p w14:paraId="3108A605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 w:hint="eastAsia"/>
          <w:sz w:val="22"/>
        </w:rPr>
        <w:t>同近代期刊，</w:t>
      </w:r>
      <w:r>
        <w:rPr>
          <w:rFonts w:ascii="Times New Roman" w:eastAsia="等线" w:hAnsi="Times New Roman" w:cs="Times New Roman"/>
          <w:sz w:val="22"/>
        </w:rPr>
        <w:t>点击报内检索将跳转至通用检索页面；</w:t>
      </w:r>
      <w:r>
        <w:rPr>
          <w:rFonts w:ascii="Times New Roman" w:eastAsia="等线" w:hAnsi="Times New Roman" w:cs="Times New Roman" w:hint="eastAsia"/>
          <w:sz w:val="22"/>
        </w:rPr>
        <w:t>点击篇名检索跳转至篇名检索页面。</w:t>
      </w:r>
    </w:p>
    <w:p w14:paraId="33D5E1E3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noProof/>
          <w14:ligatures w14:val="none"/>
        </w:rPr>
        <w:drawing>
          <wp:inline distT="0" distB="0" distL="0" distR="0" wp14:anchorId="4F2C7E14" wp14:editId="78ED9CC7">
            <wp:extent cx="5273675" cy="2563495"/>
            <wp:effectExtent l="0" t="0" r="3175" b="8255"/>
            <wp:docPr id="1684527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27313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793AA" w14:textId="77777777" w:rsidR="00F14B7E" w:rsidRDefault="00000000">
      <w:pPr>
        <w:spacing w:before="120" w:after="120" w:line="288" w:lineRule="auto"/>
        <w:jc w:val="center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报内详情页</w:t>
      </w:r>
    </w:p>
    <w:p w14:paraId="67F89E32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报内详情页右侧</w:t>
      </w:r>
      <w:r>
        <w:rPr>
          <w:rFonts w:ascii="Times New Roman" w:eastAsia="等线" w:hAnsi="Times New Roman" w:cs="Times New Roman"/>
          <w:sz w:val="22"/>
        </w:rPr>
        <w:t>支持以调整时间轴、年份、月份进行检索</w:t>
      </w:r>
      <w:r>
        <w:rPr>
          <w:rFonts w:ascii="Times New Roman" w:eastAsia="等线" w:hAnsi="Times New Roman" w:cs="Times New Roman" w:hint="eastAsia"/>
          <w:sz w:val="22"/>
        </w:rPr>
        <w:t>，并提供通过日历方式呈现报纸信息</w:t>
      </w:r>
      <w:r>
        <w:rPr>
          <w:rFonts w:ascii="Times New Roman" w:eastAsia="等线" w:hAnsi="Times New Roman" w:cs="Times New Roman"/>
          <w:sz w:val="22"/>
        </w:rPr>
        <w:t>。</w:t>
      </w:r>
    </w:p>
    <w:p w14:paraId="47D9E245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当日历内该天存在当前报纸时，则以</w:t>
      </w:r>
      <w:r>
        <w:rPr>
          <w:rFonts w:ascii="Times New Roman" w:eastAsia="等线" w:hAnsi="Times New Roman" w:cs="Times New Roman" w:hint="eastAsia"/>
          <w:sz w:val="22"/>
        </w:rPr>
        <w:t>报纸图片</w:t>
      </w:r>
      <w:r>
        <w:rPr>
          <w:rFonts w:ascii="Times New Roman" w:eastAsia="等线" w:hAnsi="Times New Roman" w:cs="Times New Roman"/>
          <w:sz w:val="22"/>
        </w:rPr>
        <w:t>呈现。触碰</w:t>
      </w:r>
      <w:r>
        <w:rPr>
          <w:rFonts w:ascii="Times New Roman" w:eastAsia="等线" w:hAnsi="Times New Roman" w:cs="Times New Roman" w:hint="eastAsia"/>
          <w:sz w:val="22"/>
        </w:rPr>
        <w:t>报纸图片后</w:t>
      </w:r>
      <w:r>
        <w:rPr>
          <w:rFonts w:ascii="Times New Roman" w:eastAsia="等线" w:hAnsi="Times New Roman" w:cs="Times New Roman"/>
          <w:sz w:val="22"/>
        </w:rPr>
        <w:t>触发悬浮框，悬浮框框内包含报纸名及整本浏览按钮和篇名浏览按钮。</w:t>
      </w:r>
    </w:p>
    <w:p w14:paraId="0CCA3F7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lastRenderedPageBreak/>
        <w:drawing>
          <wp:inline distT="0" distB="0" distL="0" distR="0" wp14:anchorId="4EA4847D" wp14:editId="187B958A">
            <wp:extent cx="5273675" cy="2809875"/>
            <wp:effectExtent l="0" t="0" r="3175" b="9525"/>
            <wp:docPr id="1452809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09711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0ABBD" w14:textId="77777777" w:rsidR="00F14B7E" w:rsidRDefault="00F14B7E">
      <w:pPr>
        <w:spacing w:before="120" w:after="120" w:line="288" w:lineRule="auto"/>
        <w:jc w:val="center"/>
        <w:rPr>
          <w:rFonts w:ascii="Times New Roman" w:hAnsi="Times New Roman" w:cs="Times New Roman"/>
        </w:rPr>
      </w:pPr>
    </w:p>
    <w:p w14:paraId="3CF95BC2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39" w:name="heading_19"/>
      <w:bookmarkStart w:id="40" w:name="_Toc159596513"/>
      <w:r>
        <w:rPr>
          <w:rFonts w:ascii="Times New Roman" w:eastAsia="等线" w:hAnsi="Times New Roman" w:cs="Times New Roman"/>
          <w:sz w:val="30"/>
        </w:rPr>
        <w:t xml:space="preserve">3.4.3 </w:t>
      </w:r>
      <w:r>
        <w:rPr>
          <w:rFonts w:ascii="Times New Roman" w:eastAsia="等线" w:hAnsi="Times New Roman" w:cs="Times New Roman"/>
          <w:b/>
          <w:sz w:val="30"/>
        </w:rPr>
        <w:t>近代图书</w:t>
      </w:r>
      <w:bookmarkEnd w:id="39"/>
      <w:bookmarkEnd w:id="40"/>
    </w:p>
    <w:p w14:paraId="4542031C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点击文献导航组件中的近代图书</w:t>
      </w:r>
      <w:r>
        <w:rPr>
          <w:rFonts w:ascii="Times New Roman" w:eastAsia="等线" w:hAnsi="Times New Roman" w:cs="Times New Roman" w:hint="eastAsia"/>
          <w:sz w:val="22"/>
        </w:rPr>
        <w:t>标签</w:t>
      </w:r>
      <w:r>
        <w:rPr>
          <w:rFonts w:ascii="Times New Roman" w:eastAsia="等线" w:hAnsi="Times New Roman" w:cs="Times New Roman"/>
          <w:sz w:val="22"/>
        </w:rPr>
        <w:t>，将在文献导航内显示搜索框，可以输入题名、责任者、出版者和出版地进行进一步检索。</w:t>
      </w:r>
    </w:p>
    <w:p w14:paraId="107E16A7" w14:textId="45444C75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 w:hint="eastAsia"/>
          <w:sz w:val="22"/>
        </w:rPr>
        <w:t>页面呈现包含左侧呈现</w:t>
      </w:r>
      <w:r>
        <w:rPr>
          <w:rFonts w:ascii="Times New Roman" w:eastAsia="等线" w:hAnsi="Times New Roman" w:cs="Times New Roman"/>
          <w:sz w:val="22"/>
        </w:rPr>
        <w:t>学科分类导航组件和</w:t>
      </w:r>
      <w:r>
        <w:rPr>
          <w:rFonts w:ascii="Times New Roman" w:eastAsia="等线" w:hAnsi="Times New Roman" w:cs="Times New Roman" w:hint="eastAsia"/>
          <w:sz w:val="22"/>
        </w:rPr>
        <w:t>右侧呈现</w:t>
      </w:r>
      <w:r>
        <w:rPr>
          <w:rFonts w:ascii="Times New Roman" w:eastAsia="等线" w:hAnsi="Times New Roman" w:cs="Times New Roman"/>
          <w:sz w:val="22"/>
        </w:rPr>
        <w:t>图书列表组件。</w:t>
      </w:r>
      <w:r>
        <w:rPr>
          <w:rFonts w:ascii="Times New Roman" w:eastAsia="等线" w:hAnsi="Times New Roman" w:cs="Times New Roman" w:hint="eastAsia"/>
          <w:sz w:val="22"/>
        </w:rPr>
        <w:t>左侧学科分类导航组件用于组织图书分类便于检索书籍信息。右侧</w:t>
      </w:r>
      <w:r>
        <w:rPr>
          <w:rFonts w:ascii="Times New Roman" w:eastAsia="等线" w:hAnsi="Times New Roman" w:cs="Times New Roman"/>
          <w:sz w:val="22"/>
        </w:rPr>
        <w:t>图书列表组件呈现封面、标题、作者、出版者、出版时间、出版地、尺寸、页码等信息，以及开始阅读、更多版本信息和上下册</w:t>
      </w:r>
      <w:r>
        <w:rPr>
          <w:rFonts w:ascii="Times New Roman" w:eastAsia="等线" w:hAnsi="Times New Roman" w:cs="Times New Roman" w:hint="eastAsia"/>
          <w:sz w:val="22"/>
        </w:rPr>
        <w:t>等按钮</w:t>
      </w:r>
      <w:r>
        <w:rPr>
          <w:rFonts w:ascii="Times New Roman" w:eastAsia="等线" w:hAnsi="Times New Roman" w:cs="Times New Roman"/>
          <w:sz w:val="22"/>
        </w:rPr>
        <w:t>。支持仅针对已</w:t>
      </w:r>
      <w:r>
        <w:rPr>
          <w:rFonts w:ascii="Times New Roman" w:eastAsia="等线" w:hAnsi="Times New Roman" w:cs="Times New Roman"/>
          <w:sz w:val="22"/>
        </w:rPr>
        <w:t>OCR/</w:t>
      </w:r>
      <w:r>
        <w:rPr>
          <w:rFonts w:ascii="Times New Roman" w:eastAsia="等线" w:hAnsi="Times New Roman" w:cs="Times New Roman"/>
          <w:sz w:val="22"/>
        </w:rPr>
        <w:t>已购买数据进行搜索。</w:t>
      </w:r>
    </w:p>
    <w:p w14:paraId="5037B11A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582498B6" wp14:editId="0F036632">
            <wp:extent cx="5273675" cy="2372995"/>
            <wp:effectExtent l="0" t="0" r="3175" b="8255"/>
            <wp:docPr id="1297123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23629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2014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近代图书</w:t>
      </w:r>
      <w:r>
        <w:rPr>
          <w:rFonts w:ascii="Times New Roman" w:eastAsia="等线" w:hAnsi="Times New Roman" w:cs="Times New Roman"/>
          <w:sz w:val="22"/>
        </w:rPr>
        <w:br/>
      </w:r>
    </w:p>
    <w:p w14:paraId="13479135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在</w:t>
      </w:r>
      <w:r>
        <w:rPr>
          <w:rFonts w:ascii="Times New Roman" w:eastAsia="等线" w:hAnsi="Times New Roman" w:cs="Times New Roman" w:hint="eastAsia"/>
          <w:sz w:val="22"/>
        </w:rPr>
        <w:t>右侧图书列表</w:t>
      </w:r>
      <w:r>
        <w:rPr>
          <w:rFonts w:ascii="Times New Roman" w:eastAsia="等线" w:hAnsi="Times New Roman" w:cs="Times New Roman"/>
          <w:sz w:val="22"/>
        </w:rPr>
        <w:t>组件内点击图书标题将跳转至检索结果详情页，呈现图书</w:t>
      </w:r>
      <w:r>
        <w:rPr>
          <w:rFonts w:ascii="Times New Roman" w:eastAsia="等线" w:hAnsi="Times New Roman" w:cs="Times New Roman" w:hint="eastAsia"/>
          <w:sz w:val="22"/>
        </w:rPr>
        <w:t>详细</w:t>
      </w:r>
      <w:r>
        <w:rPr>
          <w:rFonts w:ascii="Times New Roman" w:eastAsia="等线" w:hAnsi="Times New Roman" w:cs="Times New Roman"/>
          <w:sz w:val="22"/>
        </w:rPr>
        <w:t>信息。</w:t>
      </w:r>
    </w:p>
    <w:p w14:paraId="3B9A4943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lastRenderedPageBreak/>
        <w:t>点击作者名称则跳转至通用检索，以</w:t>
      </w:r>
      <w:r>
        <w:rPr>
          <w:rFonts w:ascii="Times New Roman" w:eastAsia="等线" w:hAnsi="Times New Roman" w:cs="Times New Roman" w:hint="eastAsia"/>
          <w:sz w:val="22"/>
        </w:rPr>
        <w:t>该</w:t>
      </w:r>
      <w:r>
        <w:rPr>
          <w:rFonts w:ascii="Times New Roman" w:eastAsia="等线" w:hAnsi="Times New Roman" w:cs="Times New Roman"/>
          <w:sz w:val="22"/>
        </w:rPr>
        <w:t>作者进行二次检索。</w:t>
      </w:r>
    </w:p>
    <w:p w14:paraId="28F97339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点击作者名称后面的</w:t>
      </w:r>
      <w:r>
        <w:rPr>
          <w:rFonts w:ascii="Times New Roman" w:eastAsia="等线" w:hAnsi="Times New Roman" w:cs="Times New Roman" w:hint="eastAsia"/>
          <w:sz w:val="22"/>
        </w:rPr>
        <w:t>人物</w:t>
      </w:r>
      <w:r>
        <w:rPr>
          <w:rFonts w:ascii="Times New Roman" w:eastAsia="等线" w:hAnsi="Times New Roman" w:cs="Times New Roman"/>
          <w:sz w:val="22"/>
        </w:rPr>
        <w:t>图标将跳转至人名库页面</w:t>
      </w:r>
      <w:r>
        <w:rPr>
          <w:rFonts w:ascii="Times New Roman" w:eastAsia="等线" w:hAnsi="Times New Roman" w:cs="Times New Roman" w:hint="eastAsia"/>
          <w:sz w:val="22"/>
        </w:rPr>
        <w:t>，呈现该人物的拓展信息</w:t>
      </w:r>
      <w:r>
        <w:rPr>
          <w:rFonts w:ascii="Times New Roman" w:eastAsia="等线" w:hAnsi="Times New Roman" w:cs="Times New Roman"/>
          <w:sz w:val="22"/>
        </w:rPr>
        <w:t>。</w:t>
      </w:r>
    </w:p>
    <w:p w14:paraId="04C60A0F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点击开始阅读将跳转至整本浏览页面</w:t>
      </w:r>
      <w:r>
        <w:rPr>
          <w:rFonts w:ascii="Times New Roman" w:eastAsia="等线" w:hAnsi="Times New Roman" w:cs="Times New Roman" w:hint="eastAsia"/>
          <w:sz w:val="22"/>
        </w:rPr>
        <w:t>查看</w:t>
      </w:r>
      <w:r>
        <w:rPr>
          <w:rFonts w:ascii="Times New Roman" w:eastAsia="等线" w:hAnsi="Times New Roman" w:cs="Times New Roman" w:hint="eastAsia"/>
          <w:sz w:val="22"/>
        </w:rPr>
        <w:t>P</w:t>
      </w:r>
      <w:r>
        <w:rPr>
          <w:rFonts w:ascii="Times New Roman" w:eastAsia="等线" w:hAnsi="Times New Roman" w:cs="Times New Roman"/>
          <w:sz w:val="22"/>
        </w:rPr>
        <w:t>DF</w:t>
      </w:r>
      <w:r>
        <w:rPr>
          <w:rFonts w:ascii="Times New Roman" w:eastAsia="等线" w:hAnsi="Times New Roman" w:cs="Times New Roman" w:hint="eastAsia"/>
          <w:sz w:val="22"/>
        </w:rPr>
        <w:t>、图片等资源。</w:t>
      </w:r>
    </w:p>
    <w:p w14:paraId="3C7C8557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如未购买则不呈现开始阅读按钮。</w:t>
      </w:r>
    </w:p>
    <w:p w14:paraId="101434AC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点击更多版本信息将跳转至更多版本信息页面</w:t>
      </w:r>
      <w:r>
        <w:rPr>
          <w:rFonts w:ascii="Times New Roman" w:eastAsia="等线" w:hAnsi="Times New Roman" w:cs="Times New Roman" w:hint="eastAsia"/>
          <w:sz w:val="22"/>
        </w:rPr>
        <w:t>，呈现当前书籍其他版本情况</w:t>
      </w:r>
      <w:r>
        <w:rPr>
          <w:rFonts w:ascii="Times New Roman" w:eastAsia="等线" w:hAnsi="Times New Roman" w:cs="Times New Roman"/>
          <w:sz w:val="22"/>
        </w:rPr>
        <w:t>。</w:t>
      </w:r>
    </w:p>
    <w:p w14:paraId="72356AB2" w14:textId="77777777" w:rsidR="00F14B7E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当书籍存在上下册情况时，提供上下册按钮进行点击跳转</w:t>
      </w:r>
      <w:r>
        <w:rPr>
          <w:rFonts w:ascii="Times New Roman" w:eastAsia="等线" w:hAnsi="Times New Roman" w:cs="Times New Roman" w:hint="eastAsia"/>
          <w:sz w:val="22"/>
        </w:rPr>
        <w:t>，跳转后进入整本浏览页面查看</w:t>
      </w:r>
      <w:r>
        <w:rPr>
          <w:rFonts w:ascii="Times New Roman" w:eastAsia="等线" w:hAnsi="Times New Roman" w:cs="Times New Roman" w:hint="eastAsia"/>
          <w:sz w:val="22"/>
        </w:rPr>
        <w:t>P</w:t>
      </w:r>
      <w:r>
        <w:rPr>
          <w:rFonts w:ascii="Times New Roman" w:eastAsia="等线" w:hAnsi="Times New Roman" w:cs="Times New Roman"/>
          <w:sz w:val="22"/>
        </w:rPr>
        <w:t>DF</w:t>
      </w:r>
      <w:r>
        <w:rPr>
          <w:rFonts w:ascii="Times New Roman" w:eastAsia="等线" w:hAnsi="Times New Roman" w:cs="Times New Roman" w:hint="eastAsia"/>
          <w:sz w:val="22"/>
        </w:rPr>
        <w:t>、图片等资源。</w:t>
      </w:r>
    </w:p>
    <w:p w14:paraId="064B220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744B1B" wp14:editId="58721476">
            <wp:extent cx="5257800" cy="2562225"/>
            <wp:effectExtent l="0" t="0" r="0" b="0"/>
            <wp:docPr id="37" name="Draw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rawing 3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64270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87E1EA" wp14:editId="16F288D4">
            <wp:extent cx="5257800" cy="2562225"/>
            <wp:effectExtent l="0" t="0" r="0" b="0"/>
            <wp:docPr id="38" name="Draw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rawing 3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83DF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检索结果详情页</w:t>
      </w:r>
      <w:r>
        <w:rPr>
          <w:rFonts w:ascii="Times New Roman" w:eastAsia="等线" w:hAnsi="Times New Roman" w:cs="Times New Roman"/>
          <w:sz w:val="22"/>
        </w:rPr>
        <w:br/>
      </w:r>
    </w:p>
    <w:p w14:paraId="07430344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77F70B" wp14:editId="224D4C85">
            <wp:extent cx="5257800" cy="2562225"/>
            <wp:effectExtent l="0" t="0" r="0" b="0"/>
            <wp:docPr id="39" name="Draw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rawing 3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07E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通用检索</w:t>
      </w:r>
      <w:r>
        <w:rPr>
          <w:rFonts w:ascii="Times New Roman" w:eastAsia="等线" w:hAnsi="Times New Roman" w:cs="Times New Roman"/>
          <w:sz w:val="22"/>
        </w:rPr>
        <w:br/>
      </w:r>
    </w:p>
    <w:p w14:paraId="43F98F66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7D56F9" wp14:editId="057E3AF8">
            <wp:extent cx="5257800" cy="2562225"/>
            <wp:effectExtent l="0" t="0" r="0" b="0"/>
            <wp:docPr id="40" name="Draw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rawing 4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F0B6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人</w:t>
      </w:r>
      <w:r>
        <w:rPr>
          <w:rFonts w:ascii="Times New Roman" w:eastAsia="等线" w:hAnsi="Times New Roman" w:cs="Times New Roman" w:hint="eastAsia"/>
          <w:sz w:val="22"/>
        </w:rPr>
        <w:t>名</w:t>
      </w:r>
      <w:r>
        <w:rPr>
          <w:rFonts w:ascii="Times New Roman" w:eastAsia="等线" w:hAnsi="Times New Roman" w:cs="Times New Roman"/>
          <w:sz w:val="22"/>
        </w:rPr>
        <w:t>库</w:t>
      </w:r>
      <w:r>
        <w:rPr>
          <w:rFonts w:ascii="Times New Roman" w:eastAsia="等线" w:hAnsi="Times New Roman" w:cs="Times New Roman"/>
          <w:sz w:val="22"/>
        </w:rPr>
        <w:br/>
      </w:r>
    </w:p>
    <w:p w14:paraId="6E6555F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A8EB86" wp14:editId="29604CB2">
            <wp:extent cx="5257800" cy="2562225"/>
            <wp:effectExtent l="0" t="0" r="0" b="0"/>
            <wp:docPr id="41" name="Draw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rawing 4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E5F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更多版本信息</w:t>
      </w:r>
      <w:r>
        <w:rPr>
          <w:rFonts w:ascii="Times New Roman" w:eastAsia="等线" w:hAnsi="Times New Roman" w:cs="Times New Roman"/>
          <w:sz w:val="22"/>
        </w:rPr>
        <w:br/>
      </w:r>
    </w:p>
    <w:p w14:paraId="5146B4C2" w14:textId="77777777" w:rsidR="00F14B7E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</w:rPr>
      </w:pPr>
      <w:bookmarkStart w:id="41" w:name="heading_20"/>
      <w:bookmarkStart w:id="42" w:name="_Toc159596514"/>
      <w:r>
        <w:rPr>
          <w:rFonts w:ascii="Times New Roman" w:eastAsia="等线" w:hAnsi="Times New Roman" w:cs="Times New Roman"/>
          <w:sz w:val="30"/>
        </w:rPr>
        <w:t xml:space="preserve">3.4.4 </w:t>
      </w:r>
      <w:r>
        <w:rPr>
          <w:rFonts w:ascii="Times New Roman" w:eastAsia="等线" w:hAnsi="Times New Roman" w:cs="Times New Roman"/>
          <w:b/>
          <w:sz w:val="30"/>
        </w:rPr>
        <w:t>现代期刊</w:t>
      </w:r>
      <w:bookmarkEnd w:id="41"/>
      <w:bookmarkEnd w:id="42"/>
    </w:p>
    <w:p w14:paraId="209169DE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点击文献导航组件中的现代期刊标签，将在文献导航内显示搜索框，可以输入刊名、创刊年、主办单位和出版地进行进一步检索。</w:t>
      </w:r>
    </w:p>
    <w:p w14:paraId="05973900" w14:textId="68360443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左侧呈现</w:t>
      </w:r>
      <w:r>
        <w:rPr>
          <w:rFonts w:ascii="Times New Roman" w:eastAsia="等线" w:hAnsi="Times New Roman" w:cs="Times New Roman"/>
          <w:sz w:val="22"/>
        </w:rPr>
        <w:t>学科分类导航组件和</w:t>
      </w:r>
      <w:r>
        <w:rPr>
          <w:rFonts w:ascii="Times New Roman" w:eastAsia="等线" w:hAnsi="Times New Roman" w:cs="Times New Roman" w:hint="eastAsia"/>
          <w:sz w:val="22"/>
        </w:rPr>
        <w:t>右侧</w:t>
      </w:r>
      <w:r>
        <w:rPr>
          <w:rFonts w:ascii="Times New Roman" w:eastAsia="等线" w:hAnsi="Times New Roman" w:cs="Times New Roman"/>
          <w:sz w:val="22"/>
        </w:rPr>
        <w:t>文献表格组件，学科分类导航</w:t>
      </w:r>
      <w:r>
        <w:rPr>
          <w:rFonts w:ascii="Times New Roman" w:eastAsia="等线" w:hAnsi="Times New Roman" w:cs="Times New Roman" w:hint="eastAsia"/>
          <w:sz w:val="22"/>
        </w:rPr>
        <w:t>组件同近代图书用于资源分类</w:t>
      </w:r>
      <w:r>
        <w:rPr>
          <w:rFonts w:ascii="Times New Roman" w:eastAsia="等线" w:hAnsi="Times New Roman" w:cs="Times New Roman"/>
          <w:sz w:val="22"/>
        </w:rPr>
        <w:t>。文献表格组件呈现刊名、创刊年、主办单位、出版地等信息，支持仅针对已</w:t>
      </w:r>
      <w:r>
        <w:rPr>
          <w:rFonts w:ascii="Times New Roman" w:eastAsia="等线" w:hAnsi="Times New Roman" w:cs="Times New Roman"/>
          <w:sz w:val="22"/>
        </w:rPr>
        <w:t>OCR/</w:t>
      </w:r>
      <w:r>
        <w:rPr>
          <w:rFonts w:ascii="Times New Roman" w:eastAsia="等线" w:hAnsi="Times New Roman" w:cs="Times New Roman"/>
          <w:sz w:val="22"/>
        </w:rPr>
        <w:t>已购买数据进行搜索。</w:t>
      </w:r>
    </w:p>
    <w:p w14:paraId="15727631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现代期刊内所有检索结果以灰色呈现，因暂未加工卷期列表，默认不允许浏览。</w:t>
      </w:r>
    </w:p>
    <w:p w14:paraId="632CEA53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6B1A69" wp14:editId="1DE10E81">
            <wp:extent cx="5257800" cy="2562225"/>
            <wp:effectExtent l="0" t="0" r="0" b="0"/>
            <wp:docPr id="42" name="Draw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Drawing 4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658A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现代期刊</w:t>
      </w:r>
    </w:p>
    <w:p w14:paraId="5323EB17" w14:textId="77777777" w:rsidR="00F14B7E" w:rsidRDefault="00F14B7E">
      <w:pPr>
        <w:spacing w:before="120" w:after="120" w:line="288" w:lineRule="auto"/>
        <w:jc w:val="left"/>
        <w:rPr>
          <w:rFonts w:ascii="Times New Roman" w:hAnsi="Times New Roman" w:cs="Times New Roman"/>
        </w:rPr>
      </w:pPr>
    </w:p>
    <w:p w14:paraId="23FEA4D4" w14:textId="77777777" w:rsidR="00F14B7E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</w:rPr>
      </w:pPr>
      <w:bookmarkStart w:id="43" w:name="heading_22"/>
      <w:bookmarkStart w:id="44" w:name="_Toc159596515"/>
      <w:r>
        <w:rPr>
          <w:rFonts w:ascii="Times New Roman" w:eastAsia="等线" w:hAnsi="Times New Roman" w:cs="Times New Roman"/>
          <w:sz w:val="36"/>
        </w:rPr>
        <w:lastRenderedPageBreak/>
        <w:t xml:space="preserve">4. </w:t>
      </w:r>
      <w:r>
        <w:rPr>
          <w:rFonts w:ascii="Times New Roman" w:eastAsia="等线" w:hAnsi="Times New Roman" w:cs="Times New Roman"/>
          <w:b/>
          <w:sz w:val="36"/>
        </w:rPr>
        <w:t>高级功能</w:t>
      </w:r>
      <w:bookmarkEnd w:id="43"/>
      <w:bookmarkEnd w:id="44"/>
    </w:p>
    <w:p w14:paraId="7B0619D3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45" w:name="heading_23"/>
      <w:bookmarkStart w:id="46" w:name="_Toc159596516"/>
      <w:r>
        <w:rPr>
          <w:rFonts w:ascii="Times New Roman" w:eastAsia="等线" w:hAnsi="Times New Roman" w:cs="Times New Roman"/>
          <w:sz w:val="32"/>
        </w:rPr>
        <w:t xml:space="preserve">4.1 </w:t>
      </w:r>
      <w:r>
        <w:rPr>
          <w:rFonts w:ascii="Times New Roman" w:eastAsia="等线" w:hAnsi="Times New Roman" w:cs="Times New Roman"/>
          <w:b/>
          <w:sz w:val="32"/>
        </w:rPr>
        <w:t>图片检索</w:t>
      </w:r>
      <w:bookmarkEnd w:id="45"/>
      <w:bookmarkEnd w:id="46"/>
    </w:p>
    <w:p w14:paraId="3419B86D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可在首页搜索框输入想要搜索的图片名称，选择类别内图片，并点击右侧搜索按钮，即可自动跳转进入图片检索页面；</w:t>
      </w:r>
    </w:p>
    <w:p w14:paraId="59C5025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F6351E" wp14:editId="496099F6">
            <wp:extent cx="5257800" cy="2562225"/>
            <wp:effectExtent l="0" t="0" r="0" b="0"/>
            <wp:docPr id="45" name="Draw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Drawing 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7AE2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首页搜索</w:t>
      </w:r>
      <w:r>
        <w:rPr>
          <w:rFonts w:ascii="Times New Roman" w:eastAsia="等线" w:hAnsi="Times New Roman" w:cs="Times New Roman"/>
          <w:sz w:val="22"/>
        </w:rPr>
        <w:br/>
      </w:r>
    </w:p>
    <w:p w14:paraId="39E0F33F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如搜索</w:t>
      </w:r>
      <w:r>
        <w:rPr>
          <w:rFonts w:ascii="Times New Roman" w:eastAsia="等线" w:hAnsi="Times New Roman" w:cs="Times New Roman"/>
          <w:sz w:val="22"/>
        </w:rPr>
        <w:t xml:space="preserve"> </w:t>
      </w:r>
      <w:r>
        <w:rPr>
          <w:rFonts w:ascii="Times New Roman" w:eastAsia="等线" w:hAnsi="Times New Roman" w:cs="Times New Roman"/>
          <w:b/>
          <w:sz w:val="22"/>
        </w:rPr>
        <w:t>“</w:t>
      </w:r>
      <w:r>
        <w:rPr>
          <w:rFonts w:ascii="Times New Roman" w:eastAsia="等线" w:hAnsi="Times New Roman" w:cs="Times New Roman"/>
          <w:b/>
          <w:sz w:val="22"/>
        </w:rPr>
        <w:t>鲁迅</w:t>
      </w:r>
      <w:r>
        <w:rPr>
          <w:rFonts w:ascii="Times New Roman" w:eastAsia="等线" w:hAnsi="Times New Roman" w:cs="Times New Roman"/>
          <w:b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，将会呈现所有与</w:t>
      </w:r>
      <w:r>
        <w:rPr>
          <w:rFonts w:ascii="Times New Roman" w:eastAsia="等线" w:hAnsi="Times New Roman" w:cs="Times New Roman"/>
          <w:sz w:val="22"/>
        </w:rPr>
        <w:t xml:space="preserve"> </w:t>
      </w:r>
      <w:r>
        <w:rPr>
          <w:rFonts w:ascii="Times New Roman" w:eastAsia="等线" w:hAnsi="Times New Roman" w:cs="Times New Roman"/>
          <w:b/>
          <w:sz w:val="22"/>
        </w:rPr>
        <w:t>“</w:t>
      </w:r>
      <w:r>
        <w:rPr>
          <w:rFonts w:ascii="Times New Roman" w:eastAsia="等线" w:hAnsi="Times New Roman" w:cs="Times New Roman"/>
          <w:b/>
          <w:sz w:val="22"/>
        </w:rPr>
        <w:t>鲁迅</w:t>
      </w:r>
      <w:r>
        <w:rPr>
          <w:rFonts w:ascii="Times New Roman" w:eastAsia="等线" w:hAnsi="Times New Roman" w:cs="Times New Roman"/>
          <w:b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相关的照片信息，默认搜索所有类别图片以瀑布流方式呈现。</w:t>
      </w:r>
    </w:p>
    <w:p w14:paraId="05E09314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FF58F2" wp14:editId="740408F0">
            <wp:extent cx="5257800" cy="2952750"/>
            <wp:effectExtent l="0" t="0" r="0" b="0"/>
            <wp:docPr id="46" name="Draw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rawing 4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1BEB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47" w:name="heading_24"/>
      <w:bookmarkStart w:id="48" w:name="_Toc159596517"/>
      <w:r>
        <w:rPr>
          <w:rFonts w:ascii="Times New Roman" w:eastAsia="等线" w:hAnsi="Times New Roman" w:cs="Times New Roman"/>
          <w:sz w:val="32"/>
        </w:rPr>
        <w:t xml:space="preserve">4.2 </w:t>
      </w:r>
      <w:r>
        <w:rPr>
          <w:rFonts w:ascii="Times New Roman" w:eastAsia="等线" w:hAnsi="Times New Roman" w:cs="Times New Roman"/>
          <w:b/>
          <w:sz w:val="32"/>
        </w:rPr>
        <w:t>地图检索</w:t>
      </w:r>
      <w:bookmarkEnd w:id="47"/>
      <w:bookmarkEnd w:id="48"/>
    </w:p>
    <w:p w14:paraId="5B76BBF2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lastRenderedPageBreak/>
        <w:t>可在首页内点击右侧地图检索，点击后将跳转入地图检索页面。</w:t>
      </w:r>
    </w:p>
    <w:p w14:paraId="751507E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D7D4E6" wp14:editId="480F632E">
            <wp:extent cx="5257800" cy="2952750"/>
            <wp:effectExtent l="0" t="0" r="0" b="0"/>
            <wp:docPr id="47" name="Draw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Drawing 47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C4231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>页面支持基于名称搜索与地图框选，搜索信息将在地图内标点呈现。</w:t>
      </w:r>
    </w:p>
    <w:p w14:paraId="16E42A98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 w:hint="eastAsia"/>
          <w:sz w:val="22"/>
        </w:rPr>
        <w:t>如基于名称搜索，则在输入框内输入篇信息，点击普通检索按钮。</w:t>
      </w:r>
    </w:p>
    <w:p w14:paraId="4A42C60F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5CBD92" wp14:editId="2DE1460F">
            <wp:extent cx="5257800" cy="1695450"/>
            <wp:effectExtent l="0" t="0" r="0" b="0"/>
            <wp:docPr id="49" name="Draw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Drawing 4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1A2B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 w:hint="eastAsia"/>
          <w:sz w:val="22"/>
        </w:rPr>
        <w:t>如基于</w:t>
      </w:r>
      <w:r>
        <w:rPr>
          <w:rFonts w:ascii="Times New Roman" w:eastAsia="等线" w:hAnsi="Times New Roman" w:cs="Times New Roman"/>
          <w:sz w:val="22"/>
        </w:rPr>
        <w:t>地图框选</w:t>
      </w:r>
      <w:r>
        <w:rPr>
          <w:rFonts w:ascii="Times New Roman" w:eastAsia="等线" w:hAnsi="Times New Roman" w:cs="Times New Roman" w:hint="eastAsia"/>
          <w:sz w:val="22"/>
        </w:rPr>
        <w:t>，则点击图内区域检索后，鼠标左键多选划框后右键检索。</w:t>
      </w:r>
    </w:p>
    <w:p w14:paraId="04B9D2F8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364973E2" wp14:editId="3AEF750D">
            <wp:extent cx="5273675" cy="1739900"/>
            <wp:effectExtent l="0" t="0" r="3175" b="0"/>
            <wp:docPr id="173149214" name="图片 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9214" name="图片 1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F2492" w14:textId="77777777" w:rsidR="00F14B7E" w:rsidRDefault="00F14B7E">
      <w:pPr>
        <w:spacing w:before="120" w:after="120" w:line="288" w:lineRule="auto"/>
        <w:jc w:val="center"/>
        <w:rPr>
          <w:rFonts w:ascii="Times New Roman" w:hAnsi="Times New Roman" w:cs="Times New Roman"/>
        </w:rPr>
      </w:pPr>
    </w:p>
    <w:p w14:paraId="768AE2E2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49" w:name="heading_25"/>
      <w:bookmarkStart w:id="50" w:name="_Toc159596518"/>
      <w:r>
        <w:rPr>
          <w:rFonts w:ascii="Times New Roman" w:eastAsia="等线" w:hAnsi="Times New Roman" w:cs="Times New Roman"/>
          <w:sz w:val="32"/>
        </w:rPr>
        <w:t xml:space="preserve">4.3 </w:t>
      </w:r>
      <w:r>
        <w:rPr>
          <w:rFonts w:ascii="Times New Roman" w:eastAsia="等线" w:hAnsi="Times New Roman" w:cs="Times New Roman"/>
          <w:b/>
          <w:sz w:val="32"/>
        </w:rPr>
        <w:t>专业检索</w:t>
      </w:r>
      <w:bookmarkEnd w:id="49"/>
      <w:bookmarkEnd w:id="50"/>
    </w:p>
    <w:p w14:paraId="492EDCE1" w14:textId="1E61A102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lastRenderedPageBreak/>
        <w:t>在</w:t>
      </w:r>
      <w:r w:rsidR="008B10D5">
        <w:rPr>
          <w:rFonts w:ascii="Times New Roman" w:eastAsia="等线" w:hAnsi="Times New Roman" w:cs="Times New Roman" w:hint="eastAsia"/>
          <w:sz w:val="22"/>
        </w:rPr>
        <w:t>专业</w:t>
      </w:r>
      <w:r>
        <w:rPr>
          <w:rFonts w:ascii="Times New Roman" w:eastAsia="等线" w:hAnsi="Times New Roman" w:cs="Times New Roman"/>
          <w:sz w:val="22"/>
        </w:rPr>
        <w:t>检索</w:t>
      </w:r>
      <w:r>
        <w:rPr>
          <w:rFonts w:ascii="Times New Roman" w:eastAsia="等线" w:hAnsi="Times New Roman" w:cs="Times New Roman" w:hint="eastAsia"/>
          <w:sz w:val="22"/>
        </w:rPr>
        <w:t>页面内默认</w:t>
      </w:r>
      <w:r>
        <w:rPr>
          <w:rFonts w:ascii="Times New Roman" w:eastAsia="等线" w:hAnsi="Times New Roman" w:cs="Times New Roman"/>
          <w:sz w:val="22"/>
        </w:rPr>
        <w:t>有正文、图片和广告三个</w:t>
      </w:r>
      <w:r>
        <w:rPr>
          <w:rFonts w:ascii="Times New Roman" w:eastAsia="等线" w:hAnsi="Times New Roman" w:cs="Times New Roman" w:hint="eastAsia"/>
          <w:sz w:val="22"/>
        </w:rPr>
        <w:t>多页签</w:t>
      </w:r>
      <w:r>
        <w:rPr>
          <w:rFonts w:ascii="Times New Roman" w:eastAsia="等线" w:hAnsi="Times New Roman" w:cs="Times New Roman"/>
          <w:sz w:val="22"/>
        </w:rPr>
        <w:t>，不同的类别下可以使用的</w:t>
      </w:r>
      <w:r>
        <w:rPr>
          <w:rFonts w:ascii="Times New Roman" w:eastAsia="等线" w:hAnsi="Times New Roman" w:cs="Times New Roman" w:hint="eastAsia"/>
          <w:sz w:val="22"/>
        </w:rPr>
        <w:t>检索用</w:t>
      </w:r>
      <w:r>
        <w:rPr>
          <w:rFonts w:ascii="Times New Roman" w:eastAsia="等线" w:hAnsi="Times New Roman" w:cs="Times New Roman"/>
          <w:sz w:val="22"/>
        </w:rPr>
        <w:t>字段代码表不同。</w:t>
      </w:r>
    </w:p>
    <w:p w14:paraId="25DC896B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根据不同字段代码表，可以在输入框中输入</w:t>
      </w:r>
      <w:r>
        <w:rPr>
          <w:rFonts w:ascii="Times New Roman" w:eastAsia="等线" w:hAnsi="Times New Roman" w:cs="Times New Roman"/>
          <w:sz w:val="22"/>
        </w:rPr>
        <w:t>Solr</w:t>
      </w:r>
      <w:r>
        <w:rPr>
          <w:rFonts w:ascii="Times New Roman" w:eastAsia="等线" w:hAnsi="Times New Roman" w:cs="Times New Roman"/>
          <w:sz w:val="22"/>
        </w:rPr>
        <w:t>检索表达式，实现精确查询；</w:t>
      </w:r>
    </w:p>
    <w:p w14:paraId="18909402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6A464C" wp14:editId="7B178B87">
            <wp:extent cx="5257800" cy="2562225"/>
            <wp:effectExtent l="0" t="0" r="0" b="0"/>
            <wp:docPr id="50" name="Draw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Drawing 5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AC4CC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正文</w:t>
      </w:r>
      <w:r>
        <w:rPr>
          <w:rFonts w:ascii="Times New Roman" w:eastAsia="等线" w:hAnsi="Times New Roman" w:cs="Times New Roman"/>
          <w:sz w:val="22"/>
        </w:rPr>
        <w:br/>
      </w:r>
    </w:p>
    <w:p w14:paraId="4FACCF87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50A38B" wp14:editId="1D9EDBBF">
            <wp:extent cx="5257800" cy="2562225"/>
            <wp:effectExtent l="0" t="0" r="0" b="0"/>
            <wp:docPr id="51" name="Draw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Drawing 5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4CFA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图片</w:t>
      </w:r>
      <w:r>
        <w:rPr>
          <w:rFonts w:ascii="Times New Roman" w:eastAsia="等线" w:hAnsi="Times New Roman" w:cs="Times New Roman"/>
          <w:sz w:val="22"/>
        </w:rPr>
        <w:br/>
      </w:r>
    </w:p>
    <w:p w14:paraId="746FF1FA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60F677" wp14:editId="0CDC2965">
            <wp:extent cx="5257800" cy="2562225"/>
            <wp:effectExtent l="0" t="0" r="0" b="0"/>
            <wp:docPr id="52" name="Draw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Drawing 5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F7E3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广告</w:t>
      </w:r>
      <w:r>
        <w:rPr>
          <w:rFonts w:ascii="Times New Roman" w:eastAsia="等线" w:hAnsi="Times New Roman" w:cs="Times New Roman"/>
          <w:sz w:val="22"/>
        </w:rPr>
        <w:br/>
      </w:r>
    </w:p>
    <w:p w14:paraId="580C80E0" w14:textId="77777777" w:rsidR="00F14B7E" w:rsidRDefault="00000000">
      <w:pPr>
        <w:numPr>
          <w:ilvl w:val="0"/>
          <w:numId w:val="11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 xml:space="preserve">4.1.1 </w:t>
      </w:r>
      <w:r>
        <w:rPr>
          <w:rFonts w:ascii="Times New Roman" w:eastAsia="等线" w:hAnsi="Times New Roman" w:cs="Times New Roman"/>
          <w:sz w:val="22"/>
        </w:rPr>
        <w:t>如何配置</w:t>
      </w:r>
    </w:p>
    <w:p w14:paraId="72B9012A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在搜索框内，按照字段表对应字段加冒号和内容，即可进行精准搜索；</w:t>
      </w:r>
    </w:p>
    <w:p w14:paraId="3E6EA8C3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2CCC66" wp14:editId="52AA548C">
            <wp:extent cx="5257800" cy="2562225"/>
            <wp:effectExtent l="0" t="0" r="0" b="0"/>
            <wp:docPr id="53" name="Draw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Drawing 5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D0819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如需多条件查询可用</w:t>
      </w:r>
      <w:r>
        <w:rPr>
          <w:rFonts w:ascii="Times New Roman" w:eastAsia="等线" w:hAnsi="Times New Roman" w:cs="Times New Roman"/>
          <w:sz w:val="22"/>
        </w:rPr>
        <w:t>AND</w:t>
      </w:r>
      <w:r>
        <w:rPr>
          <w:rFonts w:ascii="Times New Roman" w:eastAsia="等线" w:hAnsi="Times New Roman" w:cs="Times New Roman"/>
          <w:sz w:val="22"/>
        </w:rPr>
        <w:t>进行条件拼接即可；</w:t>
      </w:r>
    </w:p>
    <w:p w14:paraId="443C76F5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7A637C" wp14:editId="51478A13">
            <wp:extent cx="5257800" cy="2562225"/>
            <wp:effectExtent l="0" t="0" r="0" b="0"/>
            <wp:docPr id="54" name="Draw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Drawing 5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C609B" w14:textId="77777777" w:rsidR="00F14B7E" w:rsidRDefault="00F14B7E">
      <w:pPr>
        <w:spacing w:before="120" w:after="120" w:line="288" w:lineRule="auto"/>
        <w:jc w:val="left"/>
        <w:rPr>
          <w:rFonts w:ascii="Times New Roman" w:hAnsi="Times New Roman" w:cs="Times New Roman"/>
        </w:rPr>
      </w:pPr>
    </w:p>
    <w:p w14:paraId="1602FEB7" w14:textId="77777777" w:rsidR="00F14B7E" w:rsidRDefault="00000000">
      <w:pPr>
        <w:numPr>
          <w:ilvl w:val="0"/>
          <w:numId w:val="12"/>
        </w:num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 xml:space="preserve">4.1.2 </w:t>
      </w:r>
      <w:r>
        <w:rPr>
          <w:rFonts w:ascii="Times New Roman" w:eastAsia="等线" w:hAnsi="Times New Roman" w:cs="Times New Roman"/>
          <w:sz w:val="22"/>
        </w:rPr>
        <w:t>高级用例示例</w:t>
      </w:r>
    </w:p>
    <w:p w14:paraId="0BF2753F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此处示例搜索条件为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全字段：鲁迅，提名：鲁迅先生，刊名</w:t>
      </w:r>
      <w:r>
        <w:rPr>
          <w:rFonts w:ascii="Times New Roman" w:eastAsia="等线" w:hAnsi="Times New Roman" w:cs="Times New Roman"/>
          <w:sz w:val="22"/>
        </w:rPr>
        <w:t>/</w:t>
      </w:r>
      <w:r>
        <w:rPr>
          <w:rFonts w:ascii="Times New Roman" w:eastAsia="等线" w:hAnsi="Times New Roman" w:cs="Times New Roman"/>
          <w:sz w:val="22"/>
        </w:rPr>
        <w:t>报名：</w:t>
      </w:r>
      <w:proofErr w:type="gramStart"/>
      <w:r>
        <w:rPr>
          <w:rFonts w:ascii="Times New Roman" w:eastAsia="等线" w:hAnsi="Times New Roman" w:cs="Times New Roman"/>
          <w:sz w:val="22"/>
        </w:rPr>
        <w:t>轶</w:t>
      </w:r>
      <w:proofErr w:type="gramEnd"/>
      <w:r>
        <w:rPr>
          <w:rFonts w:ascii="Times New Roman" w:eastAsia="等线" w:hAnsi="Times New Roman" w:cs="Times New Roman"/>
          <w:sz w:val="22"/>
        </w:rPr>
        <w:t>报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；</w:t>
      </w:r>
    </w:p>
    <w:p w14:paraId="6F889F4A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88E8D3" wp14:editId="5F58AC09">
            <wp:extent cx="5257800" cy="2562225"/>
            <wp:effectExtent l="0" t="0" r="0" b="0"/>
            <wp:docPr id="55" name="Draw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Drawing 55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3DCEE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51" w:name="heading_26"/>
      <w:bookmarkStart w:id="52" w:name="_Toc159596519"/>
      <w:r>
        <w:rPr>
          <w:rFonts w:ascii="Times New Roman" w:eastAsia="等线" w:hAnsi="Times New Roman" w:cs="Times New Roman"/>
          <w:sz w:val="32"/>
        </w:rPr>
        <w:t xml:space="preserve">4.4 </w:t>
      </w:r>
      <w:bookmarkEnd w:id="51"/>
      <w:r>
        <w:rPr>
          <w:rFonts w:ascii="Times New Roman" w:eastAsia="等线" w:hAnsi="Times New Roman" w:cs="Times New Roman" w:hint="eastAsia"/>
          <w:b/>
          <w:sz w:val="32"/>
        </w:rPr>
        <w:t>检索结果可视化</w:t>
      </w:r>
      <w:bookmarkEnd w:id="52"/>
    </w:p>
    <w:p w14:paraId="174F8AD4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检索结果可视化</w:t>
      </w:r>
      <w:r>
        <w:rPr>
          <w:rFonts w:ascii="Times New Roman" w:eastAsia="等线" w:hAnsi="Times New Roman" w:cs="Times New Roman"/>
          <w:sz w:val="22"/>
        </w:rPr>
        <w:t>可在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普通检索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、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高级检索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页面的检索结果的右上角，点击切换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数据可视化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/>
          <w:sz w:val="22"/>
        </w:rPr>
        <w:t>或者点击左侧聚类的小</w:t>
      </w:r>
      <w:r>
        <w:rPr>
          <w:rFonts w:ascii="Times New Roman" w:eastAsia="等线" w:hAnsi="Times New Roman" w:cs="Times New Roman" w:hint="eastAsia"/>
          <w:sz w:val="22"/>
        </w:rPr>
        <w:t>按钮</w:t>
      </w:r>
      <w:r>
        <w:rPr>
          <w:rFonts w:ascii="Times New Roman" w:eastAsia="等线" w:hAnsi="Times New Roman" w:cs="Times New Roman"/>
          <w:sz w:val="22"/>
        </w:rPr>
        <w:t>进行查看；</w:t>
      </w:r>
    </w:p>
    <w:p w14:paraId="618D9DDD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CCB6C0" wp14:editId="338BC9A7">
            <wp:extent cx="5257800" cy="2562225"/>
            <wp:effectExtent l="0" t="0" r="0" b="0"/>
            <wp:docPr id="56" name="Draw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Drawing 5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DFFA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点击切换</w:t>
      </w:r>
      <w:r>
        <w:rPr>
          <w:rFonts w:ascii="Times New Roman" w:eastAsia="等线" w:hAnsi="Times New Roman" w:cs="Times New Roman"/>
          <w:sz w:val="22"/>
        </w:rPr>
        <w:br/>
      </w:r>
    </w:p>
    <w:p w14:paraId="15747CE3" w14:textId="67DE3B31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在数据可视化图表右侧，</w:t>
      </w:r>
      <w:r w:rsidR="00016879" w:rsidRPr="00016879">
        <w:rPr>
          <w:rFonts w:ascii="Times New Roman" w:eastAsia="等线" w:hAnsi="Times New Roman" w:cs="Times New Roman" w:hint="eastAsia"/>
          <w:sz w:val="22"/>
        </w:rPr>
        <w:t>小按钮组分别为：图例切换（饼形图、矩形图、折线图）、重新计算（刷新）、图例导出功能；</w:t>
      </w:r>
    </w:p>
    <w:p w14:paraId="30E7C930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C3E6B5" wp14:editId="3A767BD4">
            <wp:extent cx="5257800" cy="2562225"/>
            <wp:effectExtent l="0" t="0" r="0" b="0"/>
            <wp:docPr id="57" name="Draw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Drawing 5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FD2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数据可视化</w:t>
      </w:r>
      <w:r>
        <w:rPr>
          <w:rFonts w:ascii="Times New Roman" w:eastAsia="等线" w:hAnsi="Times New Roman" w:cs="Times New Roman"/>
          <w:sz w:val="22"/>
        </w:rPr>
        <w:br/>
      </w:r>
    </w:p>
    <w:p w14:paraId="6486467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795831" wp14:editId="40394A62">
            <wp:extent cx="5257800" cy="2562225"/>
            <wp:effectExtent l="0" t="0" r="0" b="0"/>
            <wp:docPr id="58" name="Draw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Drawing 5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94581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点击聚类</w:t>
      </w:r>
      <w:r>
        <w:rPr>
          <w:rFonts w:ascii="Times New Roman" w:eastAsia="等线" w:hAnsi="Times New Roman" w:cs="Times New Roman" w:hint="eastAsia"/>
          <w:sz w:val="22"/>
        </w:rPr>
        <w:t>图标</w:t>
      </w:r>
      <w:r>
        <w:rPr>
          <w:rFonts w:ascii="Times New Roman" w:eastAsia="等线" w:hAnsi="Times New Roman" w:cs="Times New Roman"/>
          <w:sz w:val="22"/>
        </w:rPr>
        <w:br/>
      </w:r>
    </w:p>
    <w:p w14:paraId="2BFC2148" w14:textId="77777777" w:rsidR="00F14B7E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</w:rPr>
      </w:pPr>
      <w:bookmarkStart w:id="53" w:name="heading_27"/>
      <w:bookmarkStart w:id="54" w:name="_Toc159596520"/>
      <w:r>
        <w:rPr>
          <w:rFonts w:ascii="Times New Roman" w:eastAsia="等线" w:hAnsi="Times New Roman" w:cs="Times New Roman"/>
          <w:sz w:val="32"/>
        </w:rPr>
        <w:t xml:space="preserve">4.5 </w:t>
      </w:r>
      <w:r>
        <w:rPr>
          <w:rFonts w:ascii="Times New Roman" w:eastAsia="等线" w:hAnsi="Times New Roman" w:cs="Times New Roman"/>
          <w:b/>
          <w:sz w:val="32"/>
        </w:rPr>
        <w:t>图谱可视化</w:t>
      </w:r>
      <w:bookmarkEnd w:id="53"/>
      <w:bookmarkEnd w:id="54"/>
    </w:p>
    <w:p w14:paraId="0295A293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图谱可视化可在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普通检索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、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高级检索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页面的检索结果的右上角，点击切换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图谱可视化</w:t>
      </w:r>
      <w:r>
        <w:rPr>
          <w:rFonts w:ascii="Times New Roman" w:eastAsia="等线" w:hAnsi="Times New Roman" w:cs="Times New Roman"/>
          <w:sz w:val="22"/>
        </w:rPr>
        <w:t xml:space="preserve">” </w:t>
      </w:r>
      <w:r>
        <w:rPr>
          <w:rFonts w:ascii="Times New Roman" w:eastAsia="等线" w:hAnsi="Times New Roman" w:cs="Times New Roman" w:hint="eastAsia"/>
          <w:sz w:val="22"/>
        </w:rPr>
        <w:t>按钮弹出</w:t>
      </w:r>
      <w:r>
        <w:rPr>
          <w:rFonts w:ascii="Times New Roman" w:eastAsia="等线" w:hAnsi="Times New Roman" w:cs="Times New Roman"/>
          <w:sz w:val="22"/>
        </w:rPr>
        <w:t>，在弹出层</w:t>
      </w:r>
      <w:r>
        <w:rPr>
          <w:rFonts w:ascii="Times New Roman" w:eastAsia="等线" w:hAnsi="Times New Roman" w:cs="Times New Roman" w:hint="eastAsia"/>
          <w:sz w:val="22"/>
        </w:rPr>
        <w:t>内</w:t>
      </w:r>
      <w:r>
        <w:rPr>
          <w:rFonts w:ascii="Times New Roman" w:eastAsia="等线" w:hAnsi="Times New Roman" w:cs="Times New Roman"/>
          <w:sz w:val="22"/>
        </w:rPr>
        <w:t>可以选择不同的筛选条件和筛选项，点击生成图谱即可查看</w:t>
      </w:r>
      <w:r>
        <w:rPr>
          <w:rFonts w:ascii="Times New Roman" w:eastAsia="等线" w:hAnsi="Times New Roman" w:cs="Times New Roman"/>
          <w:sz w:val="22"/>
        </w:rPr>
        <w:t xml:space="preserve"> “</w:t>
      </w:r>
      <w:r>
        <w:rPr>
          <w:rFonts w:ascii="Times New Roman" w:eastAsia="等线" w:hAnsi="Times New Roman" w:cs="Times New Roman"/>
          <w:sz w:val="22"/>
        </w:rPr>
        <w:t>检索结果图谱化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；</w:t>
      </w:r>
    </w:p>
    <w:p w14:paraId="418A8598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E771BB" wp14:editId="7A0314DB">
            <wp:extent cx="5257800" cy="2562225"/>
            <wp:effectExtent l="0" t="0" r="0" b="0"/>
            <wp:docPr id="59" name="Draw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Drawing 5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E7CB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sz w:val="22"/>
        </w:rPr>
        <w:t>点击切换</w:t>
      </w:r>
      <w:r>
        <w:rPr>
          <w:rFonts w:ascii="Times New Roman" w:eastAsia="等线" w:hAnsi="Times New Roman" w:cs="Times New Roman"/>
          <w:sz w:val="22"/>
        </w:rPr>
        <w:br/>
      </w:r>
    </w:p>
    <w:p w14:paraId="345043D8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 w:hint="eastAsia"/>
          <w:sz w:val="22"/>
        </w:rPr>
        <w:t>图谱呈现</w:t>
      </w:r>
      <w:r>
        <w:rPr>
          <w:rFonts w:ascii="Times New Roman" w:eastAsia="等线" w:hAnsi="Times New Roman" w:cs="Times New Roman"/>
          <w:sz w:val="22"/>
        </w:rPr>
        <w:t>包含返回功能、图谱图表切换、图例切换功能（饼形图、矩形图、折线图）、常用按钮组（放大缩小导出）功能；</w:t>
      </w:r>
    </w:p>
    <w:p w14:paraId="06477AEE" w14:textId="77777777" w:rsidR="00F14B7E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2"/>
        </w:rPr>
      </w:pPr>
      <w:r>
        <w:rPr>
          <w:noProof/>
          <w14:ligatures w14:val="none"/>
        </w:rPr>
        <w:lastRenderedPageBreak/>
        <w:drawing>
          <wp:inline distT="0" distB="0" distL="0" distR="0" wp14:anchorId="6344148F" wp14:editId="45D5ADA8">
            <wp:extent cx="5273675" cy="2226310"/>
            <wp:effectExtent l="0" t="0" r="3175" b="2540"/>
            <wp:docPr id="2115689466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89466" name="图片 1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BE8B" w14:textId="77777777" w:rsidR="00F14B7E" w:rsidRDefault="00000000">
      <w:pPr>
        <w:spacing w:before="120" w:after="120" w:line="288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 w:hint="eastAsia"/>
          <w:sz w:val="22"/>
        </w:rPr>
        <w:t>在图表呈现状态下</w:t>
      </w:r>
      <w:r>
        <w:rPr>
          <w:rFonts w:ascii="Times New Roman" w:eastAsia="等线" w:hAnsi="Times New Roman" w:cs="Times New Roman"/>
          <w:sz w:val="22"/>
        </w:rPr>
        <w:t>，右侧提供图例维度切换功能，默认以</w:t>
      </w:r>
      <w:r>
        <w:rPr>
          <w:rFonts w:ascii="Times New Roman" w:eastAsia="等线" w:hAnsi="Times New Roman" w:cs="Times New Roman"/>
          <w:sz w:val="22"/>
        </w:rPr>
        <w:t>“</w:t>
      </w:r>
      <w:r>
        <w:rPr>
          <w:rFonts w:ascii="Times New Roman" w:eastAsia="等线" w:hAnsi="Times New Roman" w:cs="Times New Roman"/>
          <w:sz w:val="22"/>
        </w:rPr>
        <w:t>文献类型</w:t>
      </w:r>
      <w:r>
        <w:rPr>
          <w:rFonts w:ascii="Times New Roman" w:eastAsia="等线" w:hAnsi="Times New Roman" w:cs="Times New Roman"/>
          <w:sz w:val="22"/>
        </w:rPr>
        <w:t>”</w:t>
      </w:r>
      <w:r>
        <w:rPr>
          <w:rFonts w:ascii="Times New Roman" w:eastAsia="等线" w:hAnsi="Times New Roman" w:cs="Times New Roman"/>
          <w:sz w:val="22"/>
        </w:rPr>
        <w:t>选中呈现。通过右侧不同的维度点击可切换左侧图例信息。</w:t>
      </w:r>
    </w:p>
    <w:p w14:paraId="64F1E2A4" w14:textId="77777777" w:rsidR="00F14B7E" w:rsidRDefault="00000000">
      <w:pPr>
        <w:spacing w:before="120" w:after="120" w:line="288" w:lineRule="auto"/>
        <w:jc w:val="center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3173DB9A" wp14:editId="44BC670E">
            <wp:extent cx="5273675" cy="1796415"/>
            <wp:effectExtent l="0" t="0" r="3175" b="0"/>
            <wp:docPr id="1281968642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68642" name="图片 1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8911" w14:textId="77777777" w:rsidR="00F14B7E" w:rsidRDefault="00F14B7E">
      <w:pPr>
        <w:spacing w:before="120" w:after="120" w:line="288" w:lineRule="auto"/>
        <w:ind w:firstLine="420"/>
        <w:jc w:val="left"/>
        <w:rPr>
          <w:rFonts w:ascii="Times New Roman" w:hAnsi="Times New Roman" w:cs="Times New Roman"/>
        </w:rPr>
      </w:pPr>
    </w:p>
    <w:sectPr w:rsidR="00F14B7E">
      <w:footerReference w:type="default" r:id="rId74"/>
      <w:pgSz w:w="11905" w:h="16840"/>
      <w:pgMar w:top="1440" w:right="1800" w:bottom="1440" w:left="1800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5B3C" w14:textId="77777777" w:rsidR="00D42762" w:rsidRDefault="00D42762">
      <w:r>
        <w:separator/>
      </w:r>
    </w:p>
  </w:endnote>
  <w:endnote w:type="continuationSeparator" w:id="0">
    <w:p w14:paraId="1B87FE9B" w14:textId="77777777" w:rsidR="00D42762" w:rsidRDefault="00D4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220D" w14:textId="77777777" w:rsidR="00F14B7E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28CFB" wp14:editId="3487736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2A6FB" w14:textId="77777777" w:rsidR="00F14B7E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28CFB" id="_x0000_t202" coordsize="21600,21600" o:spt="202" path="m,l,21600r21600,l21600,xe">
              <v:stroke joinstyle="miter"/>
              <v:path gradientshapeok="t" o:connecttype="rect"/>
            </v:shapetype>
            <v:shape id="文本框 6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B62A6FB" w14:textId="77777777" w:rsidR="00F14B7E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0ED6" w14:textId="77777777" w:rsidR="00D42762" w:rsidRDefault="00D42762">
      <w:r>
        <w:separator/>
      </w:r>
    </w:p>
  </w:footnote>
  <w:footnote w:type="continuationSeparator" w:id="0">
    <w:p w14:paraId="50564BCC" w14:textId="77777777" w:rsidR="00D42762" w:rsidRDefault="00D42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485"/>
    <w:multiLevelType w:val="multilevel"/>
    <w:tmpl w:val="08915485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110D5"/>
    <w:multiLevelType w:val="multilevel"/>
    <w:tmpl w:val="114110D5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9D44D2"/>
    <w:multiLevelType w:val="multilevel"/>
    <w:tmpl w:val="169D44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6353D1"/>
    <w:multiLevelType w:val="multilevel"/>
    <w:tmpl w:val="316353D1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27B0C"/>
    <w:multiLevelType w:val="multilevel"/>
    <w:tmpl w:val="49127B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834E40"/>
    <w:multiLevelType w:val="multilevel"/>
    <w:tmpl w:val="51834E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EA647E"/>
    <w:multiLevelType w:val="multilevel"/>
    <w:tmpl w:val="54EA64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8014B3"/>
    <w:multiLevelType w:val="multilevel"/>
    <w:tmpl w:val="5E8014B3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8B0A16"/>
    <w:multiLevelType w:val="multilevel"/>
    <w:tmpl w:val="608B0A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671407"/>
    <w:multiLevelType w:val="multilevel"/>
    <w:tmpl w:val="64671407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754D5D"/>
    <w:multiLevelType w:val="multilevel"/>
    <w:tmpl w:val="67754D5D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D13C05"/>
    <w:multiLevelType w:val="multilevel"/>
    <w:tmpl w:val="71D13C05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319150">
    <w:abstractNumId w:val="11"/>
  </w:num>
  <w:num w:numId="2" w16cid:durableId="1586698">
    <w:abstractNumId w:val="7"/>
  </w:num>
  <w:num w:numId="3" w16cid:durableId="756905237">
    <w:abstractNumId w:val="10"/>
  </w:num>
  <w:num w:numId="4" w16cid:durableId="513107423">
    <w:abstractNumId w:val="2"/>
  </w:num>
  <w:num w:numId="5" w16cid:durableId="1737776354">
    <w:abstractNumId w:val="9"/>
  </w:num>
  <w:num w:numId="6" w16cid:durableId="454101185">
    <w:abstractNumId w:val="5"/>
  </w:num>
  <w:num w:numId="7" w16cid:durableId="1410880082">
    <w:abstractNumId w:val="8"/>
  </w:num>
  <w:num w:numId="8" w16cid:durableId="620839674">
    <w:abstractNumId w:val="0"/>
  </w:num>
  <w:num w:numId="9" w16cid:durableId="1766727538">
    <w:abstractNumId w:val="3"/>
  </w:num>
  <w:num w:numId="10" w16cid:durableId="1034383307">
    <w:abstractNumId w:val="1"/>
  </w:num>
  <w:num w:numId="11" w16cid:durableId="1984582000">
    <w:abstractNumId w:val="6"/>
  </w:num>
  <w:num w:numId="12" w16cid:durableId="18554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U2OWE5Yzk3MjA4OTg2ZTFmN2Q2NTRjYTUxOGQ3YmQifQ=="/>
  </w:docVars>
  <w:rsids>
    <w:rsidRoot w:val="00B4407A"/>
    <w:rsid w:val="00004D82"/>
    <w:rsid w:val="00016879"/>
    <w:rsid w:val="0003210C"/>
    <w:rsid w:val="00034CCF"/>
    <w:rsid w:val="00034F18"/>
    <w:rsid w:val="00043A1A"/>
    <w:rsid w:val="000949DD"/>
    <w:rsid w:val="00096246"/>
    <w:rsid w:val="000A1DB0"/>
    <w:rsid w:val="000B035C"/>
    <w:rsid w:val="000B71ED"/>
    <w:rsid w:val="000E454D"/>
    <w:rsid w:val="00114A8B"/>
    <w:rsid w:val="00117406"/>
    <w:rsid w:val="00177118"/>
    <w:rsid w:val="001B15C8"/>
    <w:rsid w:val="001B6BA6"/>
    <w:rsid w:val="001F5B65"/>
    <w:rsid w:val="001F7508"/>
    <w:rsid w:val="00212701"/>
    <w:rsid w:val="00257701"/>
    <w:rsid w:val="002609E7"/>
    <w:rsid w:val="002636B6"/>
    <w:rsid w:val="0027672C"/>
    <w:rsid w:val="002775CE"/>
    <w:rsid w:val="002A5591"/>
    <w:rsid w:val="002A5BE6"/>
    <w:rsid w:val="002A7A28"/>
    <w:rsid w:val="002B726A"/>
    <w:rsid w:val="002C55C5"/>
    <w:rsid w:val="002F5596"/>
    <w:rsid w:val="003038F7"/>
    <w:rsid w:val="00304006"/>
    <w:rsid w:val="00305FA8"/>
    <w:rsid w:val="0031196D"/>
    <w:rsid w:val="003349AE"/>
    <w:rsid w:val="003855C9"/>
    <w:rsid w:val="003876AC"/>
    <w:rsid w:val="00390575"/>
    <w:rsid w:val="003A339F"/>
    <w:rsid w:val="003C3E9E"/>
    <w:rsid w:val="003D1109"/>
    <w:rsid w:val="00427AE9"/>
    <w:rsid w:val="004322D0"/>
    <w:rsid w:val="0044138E"/>
    <w:rsid w:val="00463AAF"/>
    <w:rsid w:val="00464B58"/>
    <w:rsid w:val="00470390"/>
    <w:rsid w:val="00473F00"/>
    <w:rsid w:val="004C17B9"/>
    <w:rsid w:val="004C4E24"/>
    <w:rsid w:val="004C55AF"/>
    <w:rsid w:val="004D0E7D"/>
    <w:rsid w:val="004D1225"/>
    <w:rsid w:val="00557052"/>
    <w:rsid w:val="005647F1"/>
    <w:rsid w:val="005655F1"/>
    <w:rsid w:val="00565756"/>
    <w:rsid w:val="00566FCE"/>
    <w:rsid w:val="00567AB2"/>
    <w:rsid w:val="005761FC"/>
    <w:rsid w:val="005A28E3"/>
    <w:rsid w:val="005A30F6"/>
    <w:rsid w:val="005B344B"/>
    <w:rsid w:val="005C05D3"/>
    <w:rsid w:val="005E606B"/>
    <w:rsid w:val="00604224"/>
    <w:rsid w:val="00655940"/>
    <w:rsid w:val="00656F42"/>
    <w:rsid w:val="00662D7C"/>
    <w:rsid w:val="006A0056"/>
    <w:rsid w:val="006C6F28"/>
    <w:rsid w:val="006D6E39"/>
    <w:rsid w:val="00713744"/>
    <w:rsid w:val="0071648B"/>
    <w:rsid w:val="007261BB"/>
    <w:rsid w:val="00727FFA"/>
    <w:rsid w:val="00731058"/>
    <w:rsid w:val="00734713"/>
    <w:rsid w:val="007466F0"/>
    <w:rsid w:val="007724DA"/>
    <w:rsid w:val="00774C0A"/>
    <w:rsid w:val="0078384A"/>
    <w:rsid w:val="007964CC"/>
    <w:rsid w:val="007A1D8F"/>
    <w:rsid w:val="007A5719"/>
    <w:rsid w:val="007B593F"/>
    <w:rsid w:val="007D61A2"/>
    <w:rsid w:val="007F29C9"/>
    <w:rsid w:val="007F43E7"/>
    <w:rsid w:val="00800C44"/>
    <w:rsid w:val="00805105"/>
    <w:rsid w:val="00825269"/>
    <w:rsid w:val="00834564"/>
    <w:rsid w:val="00834581"/>
    <w:rsid w:val="00846D16"/>
    <w:rsid w:val="00863C8C"/>
    <w:rsid w:val="008807DC"/>
    <w:rsid w:val="008B10D5"/>
    <w:rsid w:val="008B3E4A"/>
    <w:rsid w:val="008C3A63"/>
    <w:rsid w:val="008C7A80"/>
    <w:rsid w:val="00901EF5"/>
    <w:rsid w:val="00906EC8"/>
    <w:rsid w:val="0091472D"/>
    <w:rsid w:val="00916808"/>
    <w:rsid w:val="00944648"/>
    <w:rsid w:val="009462B1"/>
    <w:rsid w:val="00947949"/>
    <w:rsid w:val="00950882"/>
    <w:rsid w:val="00951ED9"/>
    <w:rsid w:val="0098514C"/>
    <w:rsid w:val="009A0BAF"/>
    <w:rsid w:val="009A552D"/>
    <w:rsid w:val="009B6229"/>
    <w:rsid w:val="009C093A"/>
    <w:rsid w:val="009F2AA4"/>
    <w:rsid w:val="00A10AA7"/>
    <w:rsid w:val="00A16DAA"/>
    <w:rsid w:val="00A17FF3"/>
    <w:rsid w:val="00A223F2"/>
    <w:rsid w:val="00A426D1"/>
    <w:rsid w:val="00A509ED"/>
    <w:rsid w:val="00A53EA9"/>
    <w:rsid w:val="00A81C2C"/>
    <w:rsid w:val="00AA07EA"/>
    <w:rsid w:val="00AA3C56"/>
    <w:rsid w:val="00AD3644"/>
    <w:rsid w:val="00AF64E4"/>
    <w:rsid w:val="00B23DA8"/>
    <w:rsid w:val="00B322E8"/>
    <w:rsid w:val="00B3246A"/>
    <w:rsid w:val="00B40FF4"/>
    <w:rsid w:val="00B4407A"/>
    <w:rsid w:val="00B61A88"/>
    <w:rsid w:val="00B62AAE"/>
    <w:rsid w:val="00B644C0"/>
    <w:rsid w:val="00B74993"/>
    <w:rsid w:val="00B8264A"/>
    <w:rsid w:val="00BA793A"/>
    <w:rsid w:val="00BB4705"/>
    <w:rsid w:val="00BB7C16"/>
    <w:rsid w:val="00BC3B54"/>
    <w:rsid w:val="00BC7762"/>
    <w:rsid w:val="00BD52AF"/>
    <w:rsid w:val="00BE16E8"/>
    <w:rsid w:val="00C00F8E"/>
    <w:rsid w:val="00C04626"/>
    <w:rsid w:val="00C15A80"/>
    <w:rsid w:val="00C3735E"/>
    <w:rsid w:val="00C4770B"/>
    <w:rsid w:val="00C5574B"/>
    <w:rsid w:val="00C6219D"/>
    <w:rsid w:val="00C70C17"/>
    <w:rsid w:val="00CA2539"/>
    <w:rsid w:val="00CA26CB"/>
    <w:rsid w:val="00CD6F47"/>
    <w:rsid w:val="00CF6A6F"/>
    <w:rsid w:val="00D131EF"/>
    <w:rsid w:val="00D15E32"/>
    <w:rsid w:val="00D35061"/>
    <w:rsid w:val="00D42762"/>
    <w:rsid w:val="00D54E8C"/>
    <w:rsid w:val="00D7759C"/>
    <w:rsid w:val="00D809B8"/>
    <w:rsid w:val="00D833CE"/>
    <w:rsid w:val="00D96157"/>
    <w:rsid w:val="00DA3117"/>
    <w:rsid w:val="00DB0E03"/>
    <w:rsid w:val="00DB4083"/>
    <w:rsid w:val="00DB596A"/>
    <w:rsid w:val="00DB7203"/>
    <w:rsid w:val="00DC05FC"/>
    <w:rsid w:val="00DC4DA4"/>
    <w:rsid w:val="00DE578C"/>
    <w:rsid w:val="00DF50B6"/>
    <w:rsid w:val="00DF78C6"/>
    <w:rsid w:val="00E12F89"/>
    <w:rsid w:val="00E256BF"/>
    <w:rsid w:val="00E40F96"/>
    <w:rsid w:val="00E6644A"/>
    <w:rsid w:val="00E76003"/>
    <w:rsid w:val="00EA27BD"/>
    <w:rsid w:val="00ED32D5"/>
    <w:rsid w:val="00ED3D71"/>
    <w:rsid w:val="00ED54CB"/>
    <w:rsid w:val="00EF79F3"/>
    <w:rsid w:val="00F00429"/>
    <w:rsid w:val="00F06CD7"/>
    <w:rsid w:val="00F14B7E"/>
    <w:rsid w:val="00F40D3F"/>
    <w:rsid w:val="00F44464"/>
    <w:rsid w:val="00F607FA"/>
    <w:rsid w:val="00F66138"/>
    <w:rsid w:val="00F67A36"/>
    <w:rsid w:val="00F705DA"/>
    <w:rsid w:val="00F71C27"/>
    <w:rsid w:val="00F74140"/>
    <w:rsid w:val="00FA37CA"/>
    <w:rsid w:val="00FD622C"/>
    <w:rsid w:val="00FE1D9C"/>
    <w:rsid w:val="00FF444C"/>
    <w:rsid w:val="00FF6E65"/>
    <w:rsid w:val="29844CCD"/>
    <w:rsid w:val="605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1468E"/>
  <w15:docId w15:val="{B92702B4-F380-46AF-8F5C-C49F6CC6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pPr>
      <w:jc w:val="left"/>
    </w:p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5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ad">
    <w:name w:val="List Paragraph"/>
    <w:basedOn w:val="a"/>
    <w:autoRedefine/>
    <w:uiPriority w:val="99"/>
    <w:unhideWhenUsed/>
    <w:qFormat/>
    <w:pPr>
      <w:ind w:firstLineChars="200" w:firstLine="420"/>
    </w:pPr>
  </w:style>
  <w:style w:type="paragraph" w:customStyle="1" w:styleId="11">
    <w:name w:val="修订1"/>
    <w:autoRedefine/>
    <w:hidden/>
    <w:uiPriority w:val="99"/>
    <w:unhideWhenUsed/>
    <w:qFormat/>
    <w:rPr>
      <w:kern w:val="2"/>
      <w:sz w:val="21"/>
      <w:szCs w:val="22"/>
      <w14:ligatures w14:val="standardContextual"/>
    </w:rPr>
  </w:style>
  <w:style w:type="paragraph" w:styleId="ae">
    <w:name w:val="Revision"/>
    <w:hidden/>
    <w:uiPriority w:val="99"/>
    <w:unhideWhenUsed/>
    <w:rsid w:val="00AA3C56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2691A55-3F35-4B81-8896-2349A1E12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34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王琳璘</cp:lastModifiedBy>
  <cp:revision>10</cp:revision>
  <dcterms:created xsi:type="dcterms:W3CDTF">2024-02-06T05:23:00Z</dcterms:created>
  <dcterms:modified xsi:type="dcterms:W3CDTF">2024-03-07T05:17:00Z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6BE96025B35F4578857F3C237B784EC1_13</vt:lpwstr>
  </property>
</Properties>
</file>